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EE" w:rsidRPr="00D315CD" w:rsidRDefault="00130BEE" w:rsidP="00F97776">
      <w:pPr>
        <w:spacing w:after="0" w:line="240" w:lineRule="auto"/>
        <w:jc w:val="center"/>
        <w:rPr>
          <w:rFonts w:asciiTheme="majorHAnsi" w:hAnsiTheme="majorHAnsi"/>
          <w:b/>
          <w:sz w:val="24"/>
          <w:szCs w:val="24"/>
        </w:rPr>
      </w:pPr>
      <w:r w:rsidRPr="00D315CD">
        <w:rPr>
          <w:rFonts w:asciiTheme="majorHAnsi" w:hAnsiTheme="majorHAnsi"/>
          <w:b/>
          <w:sz w:val="24"/>
          <w:szCs w:val="24"/>
        </w:rPr>
        <w:t xml:space="preserve">IBADAT ROSARIO </w:t>
      </w:r>
    </w:p>
    <w:p w:rsidR="00130BEE" w:rsidRPr="00D315CD" w:rsidRDefault="00130BEE" w:rsidP="004F79D1">
      <w:pPr>
        <w:spacing w:after="0" w:line="240" w:lineRule="auto"/>
        <w:jc w:val="center"/>
        <w:rPr>
          <w:rFonts w:asciiTheme="majorHAnsi" w:hAnsiTheme="majorHAnsi"/>
          <w:b/>
          <w:sz w:val="24"/>
          <w:szCs w:val="24"/>
        </w:rPr>
      </w:pPr>
      <w:r w:rsidRPr="00D315CD">
        <w:rPr>
          <w:rFonts w:asciiTheme="majorHAnsi" w:hAnsiTheme="majorHAnsi"/>
          <w:b/>
          <w:sz w:val="24"/>
          <w:szCs w:val="24"/>
        </w:rPr>
        <w:t>UNIVERSITAS KATOLIK WIDYA MANDALA SURABAYA KAMPUS KOTA MADIUN</w:t>
      </w:r>
    </w:p>
    <w:p w:rsidR="00130BEE" w:rsidRPr="00D315CD" w:rsidRDefault="00130BEE" w:rsidP="004F79D1">
      <w:pPr>
        <w:spacing w:after="0" w:line="240" w:lineRule="auto"/>
        <w:jc w:val="center"/>
        <w:rPr>
          <w:rFonts w:asciiTheme="majorHAnsi" w:hAnsiTheme="majorHAnsi"/>
          <w:b/>
          <w:i/>
          <w:sz w:val="24"/>
          <w:szCs w:val="24"/>
        </w:rPr>
      </w:pPr>
      <w:r w:rsidRPr="00D315CD">
        <w:rPr>
          <w:rFonts w:asciiTheme="majorHAnsi" w:hAnsiTheme="majorHAnsi"/>
          <w:b/>
          <w:i/>
          <w:sz w:val="24"/>
          <w:szCs w:val="24"/>
        </w:rPr>
        <w:t>TEMA:  MEMBUAHKAN SUKACITA</w:t>
      </w:r>
    </w:p>
    <w:p w:rsidR="00AE3BD4" w:rsidRDefault="00AE3BD4" w:rsidP="004F79D1">
      <w:pPr>
        <w:spacing w:after="0" w:line="240" w:lineRule="auto"/>
        <w:rPr>
          <w:rFonts w:asciiTheme="majorHAnsi" w:hAnsiTheme="majorHAnsi"/>
          <w:b/>
          <w:sz w:val="24"/>
          <w:szCs w:val="24"/>
        </w:rPr>
      </w:pPr>
    </w:p>
    <w:p w:rsidR="00130BEE" w:rsidRPr="004F79D1" w:rsidRDefault="004F79D1" w:rsidP="004F79D1">
      <w:pPr>
        <w:spacing w:after="0" w:line="240" w:lineRule="auto"/>
        <w:rPr>
          <w:rFonts w:asciiTheme="majorHAnsi" w:hAnsiTheme="majorHAnsi"/>
          <w:b/>
          <w:sz w:val="24"/>
          <w:szCs w:val="24"/>
        </w:rPr>
      </w:pPr>
      <w:r w:rsidRPr="004F79D1">
        <w:rPr>
          <w:rFonts w:asciiTheme="majorHAnsi" w:hAnsiTheme="majorHAnsi"/>
          <w:b/>
          <w:sz w:val="24"/>
          <w:szCs w:val="24"/>
        </w:rPr>
        <w:t>Tanda Salib</w:t>
      </w:r>
    </w:p>
    <w:p w:rsidR="004F79D1" w:rsidRPr="004F79D1" w:rsidRDefault="004F79D1" w:rsidP="004F79D1">
      <w:pPr>
        <w:spacing w:after="0" w:line="240" w:lineRule="auto"/>
        <w:rPr>
          <w:rFonts w:asciiTheme="majorHAnsi" w:hAnsiTheme="majorHAnsi"/>
          <w:b/>
          <w:sz w:val="24"/>
          <w:szCs w:val="24"/>
        </w:rPr>
      </w:pPr>
      <w:r w:rsidRPr="004F79D1">
        <w:rPr>
          <w:rFonts w:asciiTheme="majorHAnsi" w:hAnsiTheme="majorHAnsi"/>
          <w:b/>
          <w:sz w:val="24"/>
          <w:szCs w:val="24"/>
        </w:rPr>
        <w:t>Doa Ratu Surga</w:t>
      </w:r>
    </w:p>
    <w:p w:rsidR="004F79D1" w:rsidRPr="004F79D1" w:rsidRDefault="004F79D1" w:rsidP="004F79D1">
      <w:pPr>
        <w:spacing w:after="0" w:line="240" w:lineRule="auto"/>
        <w:rPr>
          <w:rFonts w:asciiTheme="majorHAnsi" w:hAnsiTheme="majorHAnsi"/>
          <w:b/>
          <w:sz w:val="24"/>
          <w:szCs w:val="24"/>
        </w:rPr>
      </w:pPr>
      <w:r w:rsidRPr="004F79D1">
        <w:rPr>
          <w:rFonts w:asciiTheme="majorHAnsi" w:hAnsiTheme="majorHAnsi"/>
          <w:b/>
          <w:sz w:val="24"/>
          <w:szCs w:val="24"/>
        </w:rPr>
        <w:t>Doa Universitas hari ke 1</w:t>
      </w:r>
      <w:r w:rsidR="00F97776">
        <w:rPr>
          <w:rFonts w:asciiTheme="majorHAnsi" w:hAnsiTheme="majorHAnsi"/>
          <w:b/>
          <w:sz w:val="24"/>
          <w:szCs w:val="24"/>
        </w:rPr>
        <w:t>9</w:t>
      </w:r>
    </w:p>
    <w:p w:rsidR="004F79D1" w:rsidRDefault="00130BEE" w:rsidP="004F79D1">
      <w:pPr>
        <w:spacing w:after="0" w:line="240" w:lineRule="auto"/>
        <w:rPr>
          <w:rFonts w:asciiTheme="majorHAnsi" w:hAnsiTheme="majorHAnsi"/>
          <w:b/>
          <w:sz w:val="24"/>
          <w:szCs w:val="24"/>
        </w:rPr>
      </w:pPr>
      <w:r w:rsidRPr="00D315CD">
        <w:rPr>
          <w:rFonts w:asciiTheme="majorHAnsi" w:hAnsiTheme="majorHAnsi"/>
          <w:b/>
          <w:sz w:val="24"/>
          <w:szCs w:val="24"/>
        </w:rPr>
        <w:t>LAGU PEMBUKA</w:t>
      </w:r>
      <w:r w:rsidRPr="00D315CD">
        <w:rPr>
          <w:rFonts w:asciiTheme="majorHAnsi" w:hAnsiTheme="majorHAnsi"/>
          <w:b/>
          <w:sz w:val="24"/>
          <w:szCs w:val="24"/>
        </w:rPr>
        <w:tab/>
        <w:t xml:space="preserve">     :    </w:t>
      </w:r>
      <w:r w:rsidR="00F97776">
        <w:rPr>
          <w:rFonts w:asciiTheme="majorHAnsi" w:hAnsiTheme="majorHAnsi"/>
          <w:b/>
          <w:sz w:val="24"/>
          <w:szCs w:val="24"/>
        </w:rPr>
        <w:t>Salam Bagimu Maria</w:t>
      </w:r>
      <w:r w:rsidR="00463A69">
        <w:rPr>
          <w:rFonts w:asciiTheme="majorHAnsi" w:hAnsiTheme="majorHAnsi"/>
          <w:b/>
          <w:sz w:val="24"/>
          <w:szCs w:val="24"/>
        </w:rPr>
        <w:t xml:space="preserve">  </w:t>
      </w:r>
      <w:r w:rsidR="00F97776">
        <w:rPr>
          <w:rFonts w:asciiTheme="majorHAnsi" w:hAnsiTheme="majorHAnsi"/>
          <w:b/>
          <w:sz w:val="24"/>
          <w:szCs w:val="24"/>
        </w:rPr>
        <w:t xml:space="preserve"> PS. 628</w:t>
      </w:r>
    </w:p>
    <w:p w:rsidR="00130BEE" w:rsidRDefault="00130BEE" w:rsidP="004F79D1">
      <w:pPr>
        <w:spacing w:after="0" w:line="240" w:lineRule="auto"/>
        <w:jc w:val="both"/>
        <w:rPr>
          <w:rFonts w:asciiTheme="majorHAnsi" w:hAnsiTheme="majorHAnsi"/>
          <w:b/>
          <w:sz w:val="24"/>
          <w:szCs w:val="24"/>
        </w:rPr>
      </w:pPr>
      <w:r w:rsidRPr="00463A69">
        <w:rPr>
          <w:rFonts w:asciiTheme="majorHAnsi" w:hAnsiTheme="majorHAnsi"/>
          <w:b/>
          <w:sz w:val="24"/>
          <w:szCs w:val="24"/>
        </w:rPr>
        <w:t>PENGANTAR</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9688"/>
      </w:tblGrid>
      <w:tr w:rsidR="004F79D1" w:rsidTr="00F97776">
        <w:tc>
          <w:tcPr>
            <w:tcW w:w="378" w:type="dxa"/>
          </w:tcPr>
          <w:p w:rsidR="004F79D1" w:rsidRDefault="004F79D1" w:rsidP="004F79D1">
            <w:pPr>
              <w:jc w:val="both"/>
              <w:rPr>
                <w:rFonts w:asciiTheme="majorHAnsi" w:hAnsiTheme="majorHAnsi"/>
                <w:b/>
                <w:sz w:val="24"/>
                <w:szCs w:val="24"/>
              </w:rPr>
            </w:pPr>
            <w:r>
              <w:rPr>
                <w:rFonts w:asciiTheme="majorHAnsi" w:hAnsiTheme="majorHAnsi"/>
                <w:b/>
                <w:sz w:val="24"/>
                <w:szCs w:val="24"/>
              </w:rPr>
              <w:t>P</w:t>
            </w:r>
          </w:p>
        </w:tc>
        <w:tc>
          <w:tcPr>
            <w:tcW w:w="284" w:type="dxa"/>
          </w:tcPr>
          <w:p w:rsidR="004F79D1" w:rsidRDefault="004F79D1" w:rsidP="004F79D1">
            <w:pPr>
              <w:jc w:val="both"/>
              <w:rPr>
                <w:rFonts w:asciiTheme="majorHAnsi" w:hAnsiTheme="majorHAnsi"/>
                <w:b/>
                <w:sz w:val="24"/>
                <w:szCs w:val="24"/>
              </w:rPr>
            </w:pPr>
            <w:r>
              <w:rPr>
                <w:rFonts w:asciiTheme="majorHAnsi" w:hAnsiTheme="majorHAnsi"/>
                <w:b/>
                <w:sz w:val="24"/>
                <w:szCs w:val="24"/>
              </w:rPr>
              <w:t>:</w:t>
            </w:r>
          </w:p>
        </w:tc>
        <w:tc>
          <w:tcPr>
            <w:tcW w:w="9688" w:type="dxa"/>
          </w:tcPr>
          <w:p w:rsidR="004F79D1" w:rsidRDefault="004F79D1" w:rsidP="004F79D1">
            <w:pPr>
              <w:jc w:val="both"/>
              <w:rPr>
                <w:rFonts w:asciiTheme="majorHAnsi" w:hAnsiTheme="majorHAnsi"/>
                <w:b/>
                <w:sz w:val="24"/>
                <w:szCs w:val="24"/>
              </w:rPr>
            </w:pPr>
            <w:proofErr w:type="gramStart"/>
            <w:r w:rsidRPr="00D315CD">
              <w:rPr>
                <w:rFonts w:asciiTheme="majorHAnsi" w:hAnsiTheme="majorHAnsi"/>
                <w:sz w:val="24"/>
                <w:szCs w:val="24"/>
              </w:rPr>
              <w:t>Saudara  dan</w:t>
            </w:r>
            <w:proofErr w:type="gramEnd"/>
            <w:r w:rsidRPr="00D315CD">
              <w:rPr>
                <w:rFonts w:asciiTheme="majorHAnsi" w:hAnsiTheme="majorHAnsi"/>
                <w:sz w:val="24"/>
                <w:szCs w:val="24"/>
              </w:rPr>
              <w:t xml:space="preserve"> saudari yang terkasih dalam Kristus</w:t>
            </w:r>
            <w:r>
              <w:rPr>
                <w:rFonts w:asciiTheme="majorHAnsi" w:hAnsiTheme="majorHAnsi"/>
                <w:sz w:val="24"/>
                <w:szCs w:val="24"/>
              </w:rPr>
              <w:t>. Karena S</w:t>
            </w:r>
            <w:r w:rsidRPr="00D315CD">
              <w:rPr>
                <w:rFonts w:asciiTheme="majorHAnsi" w:hAnsiTheme="majorHAnsi"/>
                <w:sz w:val="24"/>
                <w:szCs w:val="24"/>
              </w:rPr>
              <w:t>akramen Baptis, kita mengambil bagian dalam sengsara, wafat dan kebangkitan Tuhan Yesus. Oleh karena itu</w:t>
            </w:r>
            <w:proofErr w:type="gramStart"/>
            <w:r>
              <w:rPr>
                <w:rFonts w:asciiTheme="majorHAnsi" w:hAnsiTheme="majorHAnsi"/>
                <w:sz w:val="24"/>
                <w:szCs w:val="24"/>
              </w:rPr>
              <w:t>,  dengan</w:t>
            </w:r>
            <w:proofErr w:type="gramEnd"/>
            <w:r>
              <w:rPr>
                <w:rFonts w:asciiTheme="majorHAnsi" w:hAnsiTheme="majorHAnsi"/>
                <w:sz w:val="24"/>
                <w:szCs w:val="24"/>
              </w:rPr>
              <w:t xml:space="preserve"> menerima S</w:t>
            </w:r>
            <w:r w:rsidRPr="00D315CD">
              <w:rPr>
                <w:rFonts w:asciiTheme="majorHAnsi" w:hAnsiTheme="majorHAnsi"/>
                <w:sz w:val="24"/>
                <w:szCs w:val="24"/>
              </w:rPr>
              <w:t xml:space="preserve">akramen Baptis, kita memperoleh keselamatan abadi dan disatukan sebagai keluarga murid-murid Kristus dalam Gereja yang kudus. Dalam Gereja yang </w:t>
            </w:r>
            <w:proofErr w:type="gramStart"/>
            <w:r w:rsidRPr="00D315CD">
              <w:rPr>
                <w:rFonts w:asciiTheme="majorHAnsi" w:hAnsiTheme="majorHAnsi"/>
                <w:sz w:val="24"/>
                <w:szCs w:val="24"/>
              </w:rPr>
              <w:t>kudus</w:t>
            </w:r>
            <w:proofErr w:type="gramEnd"/>
            <w:r w:rsidRPr="00D315CD">
              <w:rPr>
                <w:rFonts w:asciiTheme="majorHAnsi" w:hAnsiTheme="majorHAnsi"/>
                <w:sz w:val="24"/>
                <w:szCs w:val="24"/>
              </w:rPr>
              <w:t xml:space="preserve"> inilah, Tuhan Yesus adalah kepala dan kita ini adalah Tubuh-Nya. Dengan demikian, Bunda Maria adalah bunda kita, bunda Gereja. Sebagai bunda Gereja, tentu saja Bunda Maria selalu hadir dan menyertai perjalanan hidup keluarga dan </w:t>
            </w:r>
            <w:proofErr w:type="gramStart"/>
            <w:r w:rsidRPr="00D315CD">
              <w:rPr>
                <w:rFonts w:asciiTheme="majorHAnsi" w:hAnsiTheme="majorHAnsi"/>
                <w:sz w:val="24"/>
                <w:szCs w:val="24"/>
              </w:rPr>
              <w:t>kampus  kita</w:t>
            </w:r>
            <w:proofErr w:type="gramEnd"/>
            <w:r w:rsidRPr="00D315CD">
              <w:rPr>
                <w:rFonts w:asciiTheme="majorHAnsi" w:hAnsiTheme="majorHAnsi"/>
                <w:sz w:val="24"/>
                <w:szCs w:val="24"/>
              </w:rPr>
              <w:t xml:space="preserve"> sebagai Gereja Rumah Tangga. Oleh karena itulah, dalam keluarga atau </w:t>
            </w:r>
            <w:proofErr w:type="gramStart"/>
            <w:r w:rsidRPr="00D315CD">
              <w:rPr>
                <w:rFonts w:asciiTheme="majorHAnsi" w:hAnsiTheme="majorHAnsi"/>
                <w:sz w:val="24"/>
                <w:szCs w:val="24"/>
              </w:rPr>
              <w:t>kampus  Katolik</w:t>
            </w:r>
            <w:proofErr w:type="gramEnd"/>
            <w:r w:rsidRPr="00D315CD">
              <w:rPr>
                <w:rFonts w:asciiTheme="majorHAnsi" w:hAnsiTheme="majorHAnsi"/>
                <w:sz w:val="24"/>
                <w:szCs w:val="24"/>
              </w:rPr>
              <w:t xml:space="preserve"> selalu terjalin hubungan yang erat dengan Bunda Maria, seperti seorang ibu dengan anak-anaknya. Dalam pertemuan pertama dan kedua, kita telah merenungkan bersama kehadiran dan keterlibatan Bunda Maria dalam perkawinan di Kana. Kehadiran dan keterlibatan Bunda Maria tidak hanya sebatas mengkomunikasikan masalah yang sedang dihadapi, namun juga mengantar orang untuk mengenal dan beriman pada Tuhan Yesus. Dalam pertemuan ketiga ini, kita diajak untuk menyadari bahwa kehadiran dan penyertaaan Bunda Maria membuahkan sukacita bagi keluarga dan kampus kita. Bunda Maria pasti selalu mendoakan keluarga dan juga kampus kita ini.</w:t>
            </w:r>
            <w:r>
              <w:rPr>
                <w:rFonts w:asciiTheme="majorHAnsi" w:hAnsiTheme="majorHAnsi"/>
                <w:sz w:val="24"/>
                <w:szCs w:val="24"/>
              </w:rPr>
              <w:t xml:space="preserve"> </w:t>
            </w:r>
            <w:r w:rsidRPr="00D315CD">
              <w:rPr>
                <w:rFonts w:asciiTheme="majorHAnsi" w:hAnsiTheme="majorHAnsi"/>
                <w:sz w:val="24"/>
                <w:szCs w:val="24"/>
              </w:rPr>
              <w:t xml:space="preserve">Marilah kita sungguh-sungguh menyadari peran Bunda Maria dalam keluarga dan kampus kita. Kita sadar bahwa seringkali kita kurang merasakan kehadiran dan peran Bunda Maria sebagai pengantara doa kita kepada Yesus puteranya.  Menyadari kekurangan dan kesalahan kita, marilah kita mohon </w:t>
            </w:r>
            <w:proofErr w:type="gramStart"/>
            <w:r w:rsidRPr="00D315CD">
              <w:rPr>
                <w:rFonts w:asciiTheme="majorHAnsi" w:hAnsiTheme="majorHAnsi"/>
                <w:sz w:val="24"/>
                <w:szCs w:val="24"/>
              </w:rPr>
              <w:t>am</w:t>
            </w:r>
            <w:r>
              <w:rPr>
                <w:rFonts w:asciiTheme="majorHAnsi" w:hAnsiTheme="majorHAnsi"/>
                <w:sz w:val="24"/>
                <w:szCs w:val="24"/>
              </w:rPr>
              <w:t xml:space="preserve">pun </w:t>
            </w:r>
            <w:r w:rsidRPr="00D315CD">
              <w:rPr>
                <w:rFonts w:asciiTheme="majorHAnsi" w:hAnsiTheme="majorHAnsi"/>
                <w:sz w:val="24"/>
                <w:szCs w:val="24"/>
              </w:rPr>
              <w:t xml:space="preserve"> kepada</w:t>
            </w:r>
            <w:proofErr w:type="gramEnd"/>
            <w:r w:rsidRPr="00D315CD">
              <w:rPr>
                <w:rFonts w:asciiTheme="majorHAnsi" w:hAnsiTheme="majorHAnsi"/>
                <w:sz w:val="24"/>
                <w:szCs w:val="24"/>
              </w:rPr>
              <w:t xml:space="preserve"> Tuhan. </w:t>
            </w:r>
            <w:r>
              <w:rPr>
                <w:rFonts w:asciiTheme="majorHAnsi" w:hAnsiTheme="majorHAnsi"/>
                <w:sz w:val="24"/>
                <w:szCs w:val="24"/>
              </w:rPr>
              <w:t xml:space="preserve"> </w:t>
            </w:r>
            <w:r w:rsidRPr="00D315CD">
              <w:rPr>
                <w:rFonts w:asciiTheme="majorHAnsi" w:hAnsiTheme="majorHAnsi"/>
                <w:sz w:val="24"/>
                <w:szCs w:val="24"/>
              </w:rPr>
              <w:t>Kita hening sejenak ….</w:t>
            </w:r>
          </w:p>
        </w:tc>
      </w:tr>
    </w:tbl>
    <w:p w:rsidR="00EC5579" w:rsidRDefault="00EC5579" w:rsidP="004F79D1">
      <w:pPr>
        <w:spacing w:after="0" w:line="240" w:lineRule="auto"/>
        <w:ind w:left="720" w:hanging="720"/>
        <w:jc w:val="both"/>
        <w:rPr>
          <w:rFonts w:asciiTheme="majorHAnsi" w:hAnsiTheme="majorHAnsi"/>
          <w:b/>
          <w:sz w:val="24"/>
          <w:szCs w:val="24"/>
        </w:rPr>
      </w:pPr>
      <w:r w:rsidRPr="00D26852">
        <w:rPr>
          <w:rFonts w:asciiTheme="majorHAnsi" w:hAnsiTheme="majorHAnsi"/>
          <w:b/>
          <w:sz w:val="24"/>
          <w:szCs w:val="24"/>
        </w:rPr>
        <w:t>TOBAT</w:t>
      </w:r>
    </w:p>
    <w:tbl>
      <w:tblPr>
        <w:tblStyle w:val="TableGrid"/>
        <w:tblW w:w="1033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22"/>
        <w:gridCol w:w="9342"/>
      </w:tblGrid>
      <w:tr w:rsidR="004F79D1" w:rsidTr="00F97776">
        <w:tc>
          <w:tcPr>
            <w:tcW w:w="668" w:type="dxa"/>
          </w:tcPr>
          <w:p w:rsidR="004F79D1" w:rsidRDefault="004F79D1" w:rsidP="004F79D1">
            <w:pPr>
              <w:jc w:val="both"/>
              <w:rPr>
                <w:rFonts w:asciiTheme="majorHAnsi" w:hAnsiTheme="majorHAnsi"/>
                <w:b/>
                <w:sz w:val="24"/>
                <w:szCs w:val="24"/>
              </w:rPr>
            </w:pPr>
            <w:r>
              <w:rPr>
                <w:rFonts w:asciiTheme="majorHAnsi" w:hAnsiTheme="majorHAnsi"/>
                <w:b/>
                <w:sz w:val="24"/>
                <w:szCs w:val="24"/>
              </w:rPr>
              <w:t>P</w:t>
            </w:r>
          </w:p>
        </w:tc>
        <w:tc>
          <w:tcPr>
            <w:tcW w:w="322" w:type="dxa"/>
          </w:tcPr>
          <w:p w:rsidR="004F79D1" w:rsidRDefault="004F79D1" w:rsidP="004F79D1">
            <w:pPr>
              <w:jc w:val="both"/>
              <w:rPr>
                <w:rFonts w:asciiTheme="majorHAnsi" w:hAnsiTheme="majorHAnsi"/>
                <w:b/>
                <w:sz w:val="24"/>
                <w:szCs w:val="24"/>
              </w:rPr>
            </w:pPr>
            <w:r>
              <w:rPr>
                <w:rFonts w:asciiTheme="majorHAnsi" w:hAnsiTheme="majorHAnsi"/>
                <w:b/>
                <w:sz w:val="24"/>
                <w:szCs w:val="24"/>
              </w:rPr>
              <w:t>:</w:t>
            </w:r>
          </w:p>
        </w:tc>
        <w:tc>
          <w:tcPr>
            <w:tcW w:w="9342" w:type="dxa"/>
          </w:tcPr>
          <w:p w:rsidR="004F79D1" w:rsidRDefault="004F79D1" w:rsidP="004F79D1">
            <w:pPr>
              <w:jc w:val="both"/>
              <w:rPr>
                <w:rFonts w:asciiTheme="majorHAnsi" w:hAnsiTheme="majorHAnsi"/>
                <w:b/>
                <w:sz w:val="24"/>
                <w:szCs w:val="24"/>
              </w:rPr>
            </w:pPr>
            <w:r w:rsidRPr="00D315CD">
              <w:rPr>
                <w:rFonts w:asciiTheme="majorHAnsi" w:hAnsiTheme="majorHAnsi"/>
                <w:sz w:val="24"/>
                <w:szCs w:val="24"/>
              </w:rPr>
              <w:t>Marilah kita menyatakan tobat kita dengan berdoa bersama:</w:t>
            </w:r>
          </w:p>
        </w:tc>
      </w:tr>
      <w:tr w:rsidR="004F79D1" w:rsidTr="00F97776">
        <w:tc>
          <w:tcPr>
            <w:tcW w:w="668" w:type="dxa"/>
          </w:tcPr>
          <w:p w:rsidR="004F79D1" w:rsidRDefault="004F79D1" w:rsidP="004F79D1">
            <w:pPr>
              <w:jc w:val="both"/>
              <w:rPr>
                <w:rFonts w:asciiTheme="majorHAnsi" w:hAnsiTheme="majorHAnsi"/>
                <w:b/>
                <w:sz w:val="24"/>
                <w:szCs w:val="24"/>
              </w:rPr>
            </w:pPr>
            <w:r>
              <w:rPr>
                <w:rFonts w:asciiTheme="majorHAnsi" w:hAnsiTheme="majorHAnsi"/>
                <w:b/>
                <w:sz w:val="24"/>
                <w:szCs w:val="24"/>
              </w:rPr>
              <w:t>P+U</w:t>
            </w:r>
          </w:p>
        </w:tc>
        <w:tc>
          <w:tcPr>
            <w:tcW w:w="322" w:type="dxa"/>
          </w:tcPr>
          <w:p w:rsidR="004F79D1" w:rsidRDefault="004F79D1" w:rsidP="004F79D1">
            <w:pPr>
              <w:jc w:val="both"/>
              <w:rPr>
                <w:rFonts w:asciiTheme="majorHAnsi" w:hAnsiTheme="majorHAnsi"/>
                <w:b/>
                <w:sz w:val="24"/>
                <w:szCs w:val="24"/>
              </w:rPr>
            </w:pPr>
            <w:r>
              <w:rPr>
                <w:rFonts w:asciiTheme="majorHAnsi" w:hAnsiTheme="majorHAnsi"/>
                <w:b/>
                <w:sz w:val="24"/>
                <w:szCs w:val="24"/>
              </w:rPr>
              <w:t>:</w:t>
            </w:r>
          </w:p>
        </w:tc>
        <w:tc>
          <w:tcPr>
            <w:tcW w:w="9342" w:type="dxa"/>
          </w:tcPr>
          <w:p w:rsidR="004F79D1" w:rsidRDefault="004F79D1" w:rsidP="004F79D1">
            <w:pPr>
              <w:jc w:val="both"/>
              <w:rPr>
                <w:rFonts w:asciiTheme="majorHAnsi" w:hAnsiTheme="majorHAnsi"/>
                <w:b/>
                <w:sz w:val="24"/>
                <w:szCs w:val="24"/>
              </w:rPr>
            </w:pPr>
            <w:r w:rsidRPr="00D315CD">
              <w:rPr>
                <w:rFonts w:asciiTheme="majorHAnsi" w:hAnsiTheme="majorHAnsi" w:cs="Arial"/>
                <w:color w:val="000000"/>
                <w:sz w:val="24"/>
                <w:szCs w:val="24"/>
                <w:shd w:val="clear" w:color="auto" w:fill="FFFFFF"/>
              </w:rPr>
              <w:t>Allah yang maharahim, aku menyesal atas dosa-dosaku. Aku sungguh patut Engkau hukum, terutama karena aku telah tidak setia kepada Engkau yang maha pengasih dan mahabaik bagiku.</w:t>
            </w:r>
            <w:r w:rsidRPr="00D315CD">
              <w:rPr>
                <w:rFonts w:asciiTheme="majorHAnsi" w:hAnsiTheme="majorHAnsi" w:cs="Arial"/>
                <w:color w:val="000000"/>
                <w:sz w:val="24"/>
                <w:szCs w:val="24"/>
              </w:rPr>
              <w:t xml:space="preserve"> </w:t>
            </w:r>
            <w:r w:rsidRPr="00D315CD">
              <w:rPr>
                <w:rFonts w:asciiTheme="majorHAnsi" w:hAnsiTheme="majorHAnsi" w:cs="Arial"/>
                <w:color w:val="000000"/>
                <w:sz w:val="24"/>
                <w:szCs w:val="24"/>
                <w:shd w:val="clear" w:color="auto" w:fill="FFFFFF"/>
              </w:rPr>
              <w:t>Aku benci akan segala dosaku, dan berjanji dengan pertolongan rahmat-Mu hendak memperbaiki hidupku dan tidak akan berbuat dosa lagi. Allah yang mahamurah, ampunilah aku, orang berdosa. Amin.</w:t>
            </w:r>
          </w:p>
        </w:tc>
      </w:tr>
    </w:tbl>
    <w:p w:rsidR="00E24E77" w:rsidRDefault="00D26852" w:rsidP="004F79D1">
      <w:pPr>
        <w:spacing w:after="0" w:line="240" w:lineRule="auto"/>
        <w:jc w:val="both"/>
        <w:rPr>
          <w:rFonts w:asciiTheme="majorHAnsi" w:hAnsiTheme="majorHAnsi"/>
          <w:b/>
          <w:sz w:val="24"/>
          <w:szCs w:val="24"/>
        </w:rPr>
      </w:pPr>
      <w:r w:rsidRPr="00D26852">
        <w:rPr>
          <w:rFonts w:asciiTheme="majorHAnsi" w:hAnsiTheme="majorHAnsi"/>
          <w:b/>
          <w:sz w:val="24"/>
          <w:szCs w:val="24"/>
        </w:rPr>
        <w:t>DOA PEMBUKA</w:t>
      </w:r>
      <w:r w:rsidR="009E1993" w:rsidRPr="00D26852">
        <w:rPr>
          <w:rFonts w:asciiTheme="majorHAnsi" w:hAnsiTheme="majorHAnsi"/>
          <w:b/>
          <w:sz w:val="24"/>
          <w:szCs w:val="24"/>
        </w:rPr>
        <w:t xml:space="preserve"> </w:t>
      </w:r>
      <w:r w:rsidR="00E24E77" w:rsidRPr="00D26852">
        <w:rPr>
          <w:rFonts w:asciiTheme="majorHAnsi" w:hAnsiTheme="majorHAnsi"/>
          <w:b/>
          <w:sz w:val="24"/>
          <w:szCs w:val="24"/>
        </w:rPr>
        <w:tab/>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9688"/>
      </w:tblGrid>
      <w:tr w:rsidR="004F79D1" w:rsidTr="00F97776">
        <w:tc>
          <w:tcPr>
            <w:tcW w:w="378" w:type="dxa"/>
          </w:tcPr>
          <w:p w:rsidR="004F79D1" w:rsidRDefault="004F79D1" w:rsidP="004F79D1">
            <w:pPr>
              <w:jc w:val="both"/>
              <w:rPr>
                <w:rFonts w:asciiTheme="majorHAnsi" w:hAnsiTheme="majorHAnsi"/>
                <w:b/>
                <w:sz w:val="24"/>
                <w:szCs w:val="24"/>
              </w:rPr>
            </w:pPr>
            <w:r>
              <w:rPr>
                <w:rFonts w:asciiTheme="majorHAnsi" w:hAnsiTheme="majorHAnsi"/>
                <w:b/>
                <w:sz w:val="24"/>
                <w:szCs w:val="24"/>
              </w:rPr>
              <w:t>P</w:t>
            </w:r>
          </w:p>
        </w:tc>
        <w:tc>
          <w:tcPr>
            <w:tcW w:w="284" w:type="dxa"/>
          </w:tcPr>
          <w:p w:rsidR="004F79D1" w:rsidRDefault="004F79D1" w:rsidP="004F79D1">
            <w:pPr>
              <w:jc w:val="both"/>
              <w:rPr>
                <w:rFonts w:asciiTheme="majorHAnsi" w:hAnsiTheme="majorHAnsi"/>
                <w:b/>
                <w:sz w:val="24"/>
                <w:szCs w:val="24"/>
              </w:rPr>
            </w:pPr>
            <w:r>
              <w:rPr>
                <w:rFonts w:asciiTheme="majorHAnsi" w:hAnsiTheme="majorHAnsi"/>
                <w:b/>
                <w:sz w:val="24"/>
                <w:szCs w:val="24"/>
              </w:rPr>
              <w:t>:</w:t>
            </w:r>
          </w:p>
        </w:tc>
        <w:tc>
          <w:tcPr>
            <w:tcW w:w="9688" w:type="dxa"/>
          </w:tcPr>
          <w:p w:rsidR="004F79D1" w:rsidRDefault="004F79D1" w:rsidP="004F79D1">
            <w:pPr>
              <w:jc w:val="both"/>
              <w:rPr>
                <w:rFonts w:asciiTheme="majorHAnsi" w:hAnsiTheme="majorHAnsi"/>
                <w:b/>
                <w:sz w:val="24"/>
                <w:szCs w:val="24"/>
              </w:rPr>
            </w:pPr>
            <w:r w:rsidRPr="00D315CD">
              <w:rPr>
                <w:rFonts w:asciiTheme="majorHAnsi" w:hAnsiTheme="majorHAnsi"/>
                <w:sz w:val="24"/>
                <w:szCs w:val="24"/>
              </w:rPr>
              <w:t>Marilah kita berdoa bersama-sama:</w:t>
            </w:r>
          </w:p>
        </w:tc>
      </w:tr>
      <w:tr w:rsidR="004F79D1" w:rsidTr="00F97776">
        <w:tc>
          <w:tcPr>
            <w:tcW w:w="378" w:type="dxa"/>
          </w:tcPr>
          <w:p w:rsidR="004F79D1" w:rsidRDefault="004F79D1" w:rsidP="004F79D1">
            <w:pPr>
              <w:jc w:val="both"/>
              <w:rPr>
                <w:rFonts w:asciiTheme="majorHAnsi" w:hAnsiTheme="majorHAnsi"/>
                <w:b/>
                <w:sz w:val="24"/>
                <w:szCs w:val="24"/>
              </w:rPr>
            </w:pPr>
          </w:p>
        </w:tc>
        <w:tc>
          <w:tcPr>
            <w:tcW w:w="284" w:type="dxa"/>
          </w:tcPr>
          <w:p w:rsidR="004F79D1" w:rsidRDefault="004F79D1" w:rsidP="004F79D1">
            <w:pPr>
              <w:jc w:val="both"/>
              <w:rPr>
                <w:rFonts w:asciiTheme="majorHAnsi" w:hAnsiTheme="majorHAnsi"/>
                <w:b/>
                <w:sz w:val="24"/>
                <w:szCs w:val="24"/>
              </w:rPr>
            </w:pPr>
          </w:p>
        </w:tc>
        <w:tc>
          <w:tcPr>
            <w:tcW w:w="9688" w:type="dxa"/>
          </w:tcPr>
          <w:p w:rsidR="004F79D1" w:rsidRDefault="004F79D1" w:rsidP="00F97776">
            <w:pPr>
              <w:ind w:left="58"/>
              <w:jc w:val="both"/>
              <w:rPr>
                <w:rFonts w:asciiTheme="majorHAnsi" w:hAnsiTheme="majorHAnsi"/>
                <w:b/>
                <w:sz w:val="24"/>
                <w:szCs w:val="24"/>
              </w:rPr>
            </w:pPr>
            <w:r>
              <w:rPr>
                <w:rFonts w:asciiTheme="majorHAnsi" w:hAnsiTheme="majorHAnsi"/>
                <w:sz w:val="24"/>
                <w:szCs w:val="24"/>
              </w:rPr>
              <w:t xml:space="preserve">Allah </w:t>
            </w:r>
            <w:r w:rsidRPr="00D315CD">
              <w:rPr>
                <w:rFonts w:asciiTheme="majorHAnsi" w:hAnsiTheme="majorHAnsi"/>
                <w:sz w:val="24"/>
                <w:szCs w:val="24"/>
              </w:rPr>
              <w:t>Bapa yang Mahakasih, dengan penuh syukur, hari ini kami berkumpul kembali untuk melanjutkan rangkaian doa dan mendengarkan Sabda-Mu di bulan Maria. Dalam pertemuan ketiga ini, dengan membawa seluruh anggota keluarga</w:t>
            </w:r>
            <w:r>
              <w:rPr>
                <w:rFonts w:asciiTheme="majorHAnsi" w:hAnsiTheme="majorHAnsi"/>
                <w:sz w:val="24"/>
                <w:szCs w:val="24"/>
              </w:rPr>
              <w:t xml:space="preserve"> dan Keluarga Besar Univesitas Katolik Widya Mandala Surabaya Kampus Kota Madiun</w:t>
            </w:r>
            <w:r w:rsidRPr="00D315CD">
              <w:rPr>
                <w:rFonts w:asciiTheme="majorHAnsi" w:hAnsiTheme="majorHAnsi"/>
                <w:sz w:val="24"/>
                <w:szCs w:val="24"/>
              </w:rPr>
              <w:t xml:space="preserve">,  kami merenungkan kembali saat-saat rahmat-Mu yang  membuahkan sukacita bagi keluarga dan kampus kami  seperti yang dialami keluarga mempelai dalam perkawinan di Kana. Sumber sukacita perkawinan di Kana adalah Tuhan Yesus yang mengubah air menjadi anggur yang baik. Utuslah Roh Kudus-Mu, agar keluarga dan </w:t>
            </w:r>
            <w:proofErr w:type="gramStart"/>
            <w:r w:rsidRPr="00D315CD">
              <w:rPr>
                <w:rFonts w:asciiTheme="majorHAnsi" w:hAnsiTheme="majorHAnsi"/>
                <w:sz w:val="24"/>
                <w:szCs w:val="24"/>
              </w:rPr>
              <w:t>kampus  kami</w:t>
            </w:r>
            <w:proofErr w:type="gramEnd"/>
            <w:r w:rsidRPr="00D315CD">
              <w:rPr>
                <w:rFonts w:asciiTheme="majorHAnsi" w:hAnsiTheme="majorHAnsi"/>
                <w:sz w:val="24"/>
                <w:szCs w:val="24"/>
              </w:rPr>
              <w:t xml:space="preserve"> senantiasa mengalami kehadiran dan penyertaan Bunda Maria yang selalu mengantar kami kepada Tuhan Yesus, sumber sukacita sejati. Kami juga membawa kepada-Mu harapan kami untuk bertambahnya mahasiswa bagi Program Studi: Bimbingan dan Konseling, Pendidikan Bahasa Indonesia, Pendidikan Matematika, Bahasa Inggris, Biologi, Manajemen, Akuntansi, Rekayasa Industri, Psikologi, Farmasi Diploma 3, program Magister, dan program Doktor. Doa ini kami sampaikan kepada-Mu dengan perantaraan Kristus, Tuhan, dan Juruselamat kami yang bersama Dikau dan Roh Kudus, Allah sepanjang segala masa, Amin. </w:t>
            </w:r>
          </w:p>
        </w:tc>
      </w:tr>
    </w:tbl>
    <w:p w:rsidR="005D4516" w:rsidRDefault="009E1993" w:rsidP="004F79D1">
      <w:pPr>
        <w:spacing w:after="0" w:line="240" w:lineRule="auto"/>
        <w:jc w:val="both"/>
        <w:rPr>
          <w:rFonts w:asciiTheme="majorHAnsi" w:hAnsiTheme="majorHAnsi"/>
          <w:b/>
          <w:sz w:val="24"/>
          <w:szCs w:val="24"/>
        </w:rPr>
      </w:pPr>
      <w:r w:rsidRPr="000E73C6">
        <w:rPr>
          <w:rFonts w:asciiTheme="majorHAnsi" w:hAnsiTheme="majorHAnsi"/>
          <w:b/>
          <w:sz w:val="24"/>
          <w:szCs w:val="24"/>
        </w:rPr>
        <w:t xml:space="preserve">BACAAN INJIL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8985"/>
      </w:tblGrid>
      <w:tr w:rsidR="00DD18B1" w:rsidTr="00DD18B1">
        <w:tc>
          <w:tcPr>
            <w:tcW w:w="378" w:type="dxa"/>
          </w:tcPr>
          <w:p w:rsidR="00DD18B1" w:rsidRDefault="00DD18B1" w:rsidP="004F79D1">
            <w:pPr>
              <w:jc w:val="both"/>
              <w:rPr>
                <w:rFonts w:asciiTheme="majorHAnsi" w:hAnsiTheme="majorHAnsi"/>
                <w:b/>
                <w:sz w:val="24"/>
                <w:szCs w:val="24"/>
              </w:rPr>
            </w:pPr>
            <w:r>
              <w:rPr>
                <w:rFonts w:asciiTheme="majorHAnsi" w:hAnsiTheme="majorHAnsi"/>
                <w:b/>
                <w:sz w:val="24"/>
                <w:szCs w:val="24"/>
              </w:rPr>
              <w:t>P</w:t>
            </w:r>
          </w:p>
        </w:tc>
        <w:tc>
          <w:tcPr>
            <w:tcW w:w="284" w:type="dxa"/>
          </w:tcPr>
          <w:p w:rsidR="00DD18B1" w:rsidRDefault="00DD18B1" w:rsidP="004F79D1">
            <w:pPr>
              <w:jc w:val="both"/>
              <w:rPr>
                <w:rFonts w:asciiTheme="majorHAnsi" w:hAnsiTheme="majorHAnsi"/>
                <w:b/>
                <w:sz w:val="24"/>
                <w:szCs w:val="24"/>
              </w:rPr>
            </w:pPr>
            <w:r>
              <w:rPr>
                <w:rFonts w:asciiTheme="majorHAnsi" w:hAnsiTheme="majorHAnsi"/>
                <w:b/>
                <w:sz w:val="24"/>
                <w:szCs w:val="24"/>
              </w:rPr>
              <w:t>:</w:t>
            </w:r>
          </w:p>
        </w:tc>
        <w:tc>
          <w:tcPr>
            <w:tcW w:w="8986" w:type="dxa"/>
          </w:tcPr>
          <w:p w:rsidR="00DD18B1" w:rsidRDefault="00DD18B1" w:rsidP="00DD18B1">
            <w:pPr>
              <w:rPr>
                <w:rFonts w:asciiTheme="majorHAnsi" w:hAnsiTheme="majorHAnsi"/>
                <w:b/>
                <w:sz w:val="24"/>
                <w:szCs w:val="24"/>
              </w:rPr>
            </w:pPr>
            <w:r>
              <w:rPr>
                <w:rFonts w:asciiTheme="majorHAnsi" w:hAnsiTheme="majorHAnsi"/>
                <w:sz w:val="24"/>
                <w:szCs w:val="24"/>
              </w:rPr>
              <w:t xml:space="preserve">Semoga </w:t>
            </w:r>
            <w:r w:rsidRPr="00D315CD">
              <w:rPr>
                <w:rFonts w:asciiTheme="majorHAnsi" w:hAnsiTheme="majorHAnsi"/>
                <w:sz w:val="24"/>
                <w:szCs w:val="24"/>
              </w:rPr>
              <w:t>Tuhan beserta kita.</w:t>
            </w:r>
          </w:p>
        </w:tc>
      </w:tr>
      <w:tr w:rsidR="00DD18B1" w:rsidTr="00DD18B1">
        <w:tc>
          <w:tcPr>
            <w:tcW w:w="378" w:type="dxa"/>
          </w:tcPr>
          <w:p w:rsidR="00DD18B1" w:rsidRDefault="00DD18B1" w:rsidP="004F79D1">
            <w:pPr>
              <w:jc w:val="both"/>
              <w:rPr>
                <w:rFonts w:asciiTheme="majorHAnsi" w:hAnsiTheme="majorHAnsi"/>
                <w:b/>
                <w:sz w:val="24"/>
                <w:szCs w:val="24"/>
              </w:rPr>
            </w:pPr>
            <w:r>
              <w:rPr>
                <w:rFonts w:asciiTheme="majorHAnsi" w:hAnsiTheme="majorHAnsi"/>
                <w:b/>
                <w:sz w:val="24"/>
                <w:szCs w:val="24"/>
              </w:rPr>
              <w:t>U</w:t>
            </w:r>
          </w:p>
        </w:tc>
        <w:tc>
          <w:tcPr>
            <w:tcW w:w="284" w:type="dxa"/>
          </w:tcPr>
          <w:p w:rsidR="00DD18B1" w:rsidRDefault="00DD18B1" w:rsidP="004F79D1">
            <w:pPr>
              <w:jc w:val="both"/>
              <w:rPr>
                <w:rFonts w:asciiTheme="majorHAnsi" w:hAnsiTheme="majorHAnsi"/>
                <w:b/>
                <w:sz w:val="24"/>
                <w:szCs w:val="24"/>
              </w:rPr>
            </w:pPr>
            <w:r>
              <w:rPr>
                <w:rFonts w:asciiTheme="majorHAnsi" w:hAnsiTheme="majorHAnsi"/>
                <w:b/>
                <w:sz w:val="24"/>
                <w:szCs w:val="24"/>
              </w:rPr>
              <w:t>:</w:t>
            </w:r>
          </w:p>
        </w:tc>
        <w:tc>
          <w:tcPr>
            <w:tcW w:w="8986" w:type="dxa"/>
          </w:tcPr>
          <w:p w:rsidR="00DD18B1" w:rsidRDefault="00DD18B1" w:rsidP="00DD18B1">
            <w:pPr>
              <w:rPr>
                <w:rFonts w:asciiTheme="majorHAnsi" w:hAnsiTheme="majorHAnsi"/>
                <w:b/>
                <w:sz w:val="24"/>
                <w:szCs w:val="24"/>
              </w:rPr>
            </w:pPr>
            <w:r w:rsidRPr="00D315CD">
              <w:rPr>
                <w:rFonts w:asciiTheme="majorHAnsi" w:hAnsiTheme="majorHAnsi"/>
                <w:sz w:val="24"/>
                <w:szCs w:val="24"/>
              </w:rPr>
              <w:t>Sekarang dan selama-lamanya.</w:t>
            </w:r>
          </w:p>
        </w:tc>
      </w:tr>
      <w:tr w:rsidR="00DD18B1" w:rsidTr="00DD18B1">
        <w:tc>
          <w:tcPr>
            <w:tcW w:w="378" w:type="dxa"/>
          </w:tcPr>
          <w:p w:rsidR="00DD18B1" w:rsidRDefault="00DD18B1" w:rsidP="004F79D1">
            <w:pPr>
              <w:jc w:val="both"/>
              <w:rPr>
                <w:rFonts w:asciiTheme="majorHAnsi" w:hAnsiTheme="majorHAnsi"/>
                <w:b/>
                <w:sz w:val="24"/>
                <w:szCs w:val="24"/>
              </w:rPr>
            </w:pPr>
            <w:r>
              <w:rPr>
                <w:rFonts w:asciiTheme="majorHAnsi" w:hAnsiTheme="majorHAnsi"/>
                <w:b/>
                <w:sz w:val="24"/>
                <w:szCs w:val="24"/>
              </w:rPr>
              <w:t>P</w:t>
            </w:r>
          </w:p>
        </w:tc>
        <w:tc>
          <w:tcPr>
            <w:tcW w:w="284" w:type="dxa"/>
          </w:tcPr>
          <w:p w:rsidR="00DD18B1" w:rsidRDefault="00DD18B1" w:rsidP="004F79D1">
            <w:pPr>
              <w:jc w:val="both"/>
              <w:rPr>
                <w:rFonts w:asciiTheme="majorHAnsi" w:hAnsiTheme="majorHAnsi"/>
                <w:b/>
                <w:sz w:val="24"/>
                <w:szCs w:val="24"/>
              </w:rPr>
            </w:pPr>
            <w:r>
              <w:rPr>
                <w:rFonts w:asciiTheme="majorHAnsi" w:hAnsiTheme="majorHAnsi"/>
                <w:b/>
                <w:sz w:val="24"/>
                <w:szCs w:val="24"/>
              </w:rPr>
              <w:t>:</w:t>
            </w:r>
          </w:p>
        </w:tc>
        <w:tc>
          <w:tcPr>
            <w:tcW w:w="8986" w:type="dxa"/>
          </w:tcPr>
          <w:p w:rsidR="00DD18B1" w:rsidRDefault="00DD18B1" w:rsidP="004F79D1">
            <w:pPr>
              <w:jc w:val="both"/>
              <w:rPr>
                <w:rFonts w:asciiTheme="majorHAnsi" w:hAnsiTheme="majorHAnsi"/>
                <w:b/>
                <w:sz w:val="24"/>
                <w:szCs w:val="24"/>
              </w:rPr>
            </w:pPr>
            <w:r>
              <w:rPr>
                <w:rFonts w:asciiTheme="majorHAnsi" w:hAnsiTheme="majorHAnsi"/>
                <w:sz w:val="24"/>
                <w:szCs w:val="24"/>
              </w:rPr>
              <w:t xml:space="preserve">Marilah kita mendengarkan </w:t>
            </w:r>
            <w:r w:rsidRPr="00D315CD">
              <w:rPr>
                <w:rFonts w:asciiTheme="majorHAnsi" w:hAnsiTheme="majorHAnsi"/>
                <w:sz w:val="24"/>
                <w:szCs w:val="24"/>
              </w:rPr>
              <w:t xml:space="preserve"> Injil Yesus Kristus menurut Yohanes  ( 2: 8-11 )</w:t>
            </w:r>
          </w:p>
        </w:tc>
      </w:tr>
      <w:tr w:rsidR="00DD18B1" w:rsidTr="00DD18B1">
        <w:tc>
          <w:tcPr>
            <w:tcW w:w="378" w:type="dxa"/>
          </w:tcPr>
          <w:p w:rsidR="00DD18B1" w:rsidRDefault="00DD18B1" w:rsidP="004F79D1">
            <w:pPr>
              <w:jc w:val="both"/>
              <w:rPr>
                <w:rFonts w:asciiTheme="majorHAnsi" w:hAnsiTheme="majorHAnsi"/>
                <w:b/>
                <w:sz w:val="24"/>
                <w:szCs w:val="24"/>
              </w:rPr>
            </w:pPr>
            <w:r>
              <w:rPr>
                <w:rFonts w:asciiTheme="majorHAnsi" w:hAnsiTheme="majorHAnsi"/>
                <w:b/>
                <w:sz w:val="24"/>
                <w:szCs w:val="24"/>
              </w:rPr>
              <w:t>U</w:t>
            </w:r>
          </w:p>
        </w:tc>
        <w:tc>
          <w:tcPr>
            <w:tcW w:w="284" w:type="dxa"/>
          </w:tcPr>
          <w:p w:rsidR="00DD18B1" w:rsidRDefault="00DD18B1" w:rsidP="004F79D1">
            <w:pPr>
              <w:jc w:val="both"/>
              <w:rPr>
                <w:rFonts w:asciiTheme="majorHAnsi" w:hAnsiTheme="majorHAnsi"/>
                <w:b/>
                <w:sz w:val="24"/>
                <w:szCs w:val="24"/>
              </w:rPr>
            </w:pPr>
            <w:r>
              <w:rPr>
                <w:rFonts w:asciiTheme="majorHAnsi" w:hAnsiTheme="majorHAnsi"/>
                <w:b/>
                <w:sz w:val="24"/>
                <w:szCs w:val="24"/>
              </w:rPr>
              <w:t>:</w:t>
            </w:r>
          </w:p>
        </w:tc>
        <w:tc>
          <w:tcPr>
            <w:tcW w:w="8986" w:type="dxa"/>
          </w:tcPr>
          <w:p w:rsidR="00DD18B1" w:rsidRPr="00197F81" w:rsidRDefault="00DD18B1" w:rsidP="00197F81">
            <w:pPr>
              <w:jc w:val="both"/>
              <w:rPr>
                <w:rFonts w:asciiTheme="majorHAnsi" w:hAnsiTheme="majorHAnsi"/>
                <w:sz w:val="24"/>
                <w:szCs w:val="24"/>
              </w:rPr>
            </w:pPr>
            <w:r w:rsidRPr="00197F81">
              <w:rPr>
                <w:rFonts w:asciiTheme="majorHAnsi" w:hAnsiTheme="majorHAnsi"/>
                <w:sz w:val="24"/>
                <w:szCs w:val="24"/>
              </w:rPr>
              <w:t>D</w:t>
            </w:r>
            <w:r w:rsidR="00197F81">
              <w:rPr>
                <w:rFonts w:asciiTheme="majorHAnsi" w:hAnsiTheme="majorHAnsi"/>
                <w:sz w:val="24"/>
                <w:szCs w:val="24"/>
              </w:rPr>
              <w:t>i</w:t>
            </w:r>
            <w:r w:rsidRPr="00197F81">
              <w:rPr>
                <w:rFonts w:asciiTheme="majorHAnsi" w:hAnsiTheme="majorHAnsi"/>
                <w:sz w:val="24"/>
                <w:szCs w:val="24"/>
              </w:rPr>
              <w:t>muliakanlah Tuhan</w:t>
            </w:r>
          </w:p>
        </w:tc>
      </w:tr>
    </w:tbl>
    <w:p w:rsidR="00F97776" w:rsidRDefault="00F97776" w:rsidP="00DD18B1">
      <w:pPr>
        <w:spacing w:after="0" w:line="240" w:lineRule="auto"/>
        <w:jc w:val="both"/>
        <w:rPr>
          <w:rFonts w:asciiTheme="majorHAnsi" w:hAnsiTheme="majorHAnsi"/>
          <w:sz w:val="24"/>
          <w:szCs w:val="24"/>
        </w:rPr>
      </w:pPr>
    </w:p>
    <w:p w:rsidR="0014778A" w:rsidRPr="00D315CD" w:rsidRDefault="009E1993" w:rsidP="00DD18B1">
      <w:pPr>
        <w:spacing w:after="0" w:line="240" w:lineRule="auto"/>
        <w:jc w:val="both"/>
        <w:rPr>
          <w:rFonts w:asciiTheme="majorHAnsi" w:hAnsiTheme="majorHAnsi"/>
          <w:sz w:val="24"/>
          <w:szCs w:val="24"/>
        </w:rPr>
      </w:pPr>
      <w:r w:rsidRPr="00D315CD">
        <w:rPr>
          <w:rFonts w:asciiTheme="majorHAnsi" w:hAnsiTheme="majorHAnsi"/>
          <w:sz w:val="24"/>
          <w:szCs w:val="24"/>
        </w:rPr>
        <w:lastRenderedPageBreak/>
        <w:t xml:space="preserve">Lalu kata Yesus kepada mereka: "Sekarang cedoklah dan bawalah kepada pemimpin pesta." Lalu mereka pun membawanya. Setelah pemimpin pesta itu mengecap air, </w:t>
      </w:r>
      <w:r w:rsidR="000E73C6">
        <w:rPr>
          <w:rFonts w:asciiTheme="majorHAnsi" w:hAnsiTheme="majorHAnsi"/>
          <w:sz w:val="24"/>
          <w:szCs w:val="24"/>
        </w:rPr>
        <w:t xml:space="preserve">yang telah menjadi anggur </w:t>
      </w:r>
      <w:proofErr w:type="gramStart"/>
      <w:r w:rsidR="000E73C6">
        <w:rPr>
          <w:rFonts w:asciiTheme="majorHAnsi" w:hAnsiTheme="majorHAnsi"/>
          <w:sz w:val="24"/>
          <w:szCs w:val="24"/>
        </w:rPr>
        <w:t xml:space="preserve">itu </w:t>
      </w:r>
      <w:r w:rsidRPr="00D315CD">
        <w:rPr>
          <w:rFonts w:asciiTheme="majorHAnsi" w:hAnsiTheme="majorHAnsi"/>
          <w:sz w:val="24"/>
          <w:szCs w:val="24"/>
        </w:rPr>
        <w:t xml:space="preserve"> dan</w:t>
      </w:r>
      <w:proofErr w:type="gramEnd"/>
      <w:r w:rsidRPr="00D315CD">
        <w:rPr>
          <w:rFonts w:asciiTheme="majorHAnsi" w:hAnsiTheme="majorHAnsi"/>
          <w:sz w:val="24"/>
          <w:szCs w:val="24"/>
        </w:rPr>
        <w:t xml:space="preserve"> ia tidak tahu dari mana datangnya, tetapi pelayan-pelayan, yang me</w:t>
      </w:r>
      <w:r w:rsidR="000E73C6">
        <w:rPr>
          <w:rFonts w:asciiTheme="majorHAnsi" w:hAnsiTheme="majorHAnsi"/>
          <w:sz w:val="24"/>
          <w:szCs w:val="24"/>
        </w:rPr>
        <w:t xml:space="preserve">ncedok air itu, mengetahuinya  ia memanggil mempelai </w:t>
      </w:r>
      <w:r w:rsidRPr="00D315CD">
        <w:rPr>
          <w:rFonts w:asciiTheme="majorHAnsi" w:hAnsiTheme="majorHAnsi"/>
          <w:sz w:val="24"/>
          <w:szCs w:val="24"/>
        </w:rPr>
        <w:t>laki-laki, dan berkata kepadanya: “Setiap orang menghidangkan anggur yang baik dahulu dan sesudah orang puas minum, barulah yang kurang baik; akan tetapi engkau menyimpan anggur yang baik sampai sekarang.” Hal itu dibuat Yesus di Kana yang di Galilea, sebagai yang pertama dari tanda</w:t>
      </w:r>
      <w:r w:rsidR="000E73C6">
        <w:rPr>
          <w:rFonts w:asciiTheme="majorHAnsi" w:hAnsiTheme="majorHAnsi"/>
          <w:sz w:val="24"/>
          <w:szCs w:val="24"/>
        </w:rPr>
        <w:t>-</w:t>
      </w:r>
      <w:r w:rsidRPr="00D315CD">
        <w:rPr>
          <w:rFonts w:asciiTheme="majorHAnsi" w:hAnsiTheme="majorHAnsi"/>
          <w:sz w:val="24"/>
          <w:szCs w:val="24"/>
        </w:rPr>
        <w:t xml:space="preserve">tanda-Nya dan dengan itu </w:t>
      </w:r>
      <w:proofErr w:type="gramStart"/>
      <w:r w:rsidRPr="00D315CD">
        <w:rPr>
          <w:rFonts w:asciiTheme="majorHAnsi" w:hAnsiTheme="majorHAnsi"/>
          <w:sz w:val="24"/>
          <w:szCs w:val="24"/>
        </w:rPr>
        <w:t>Ia</w:t>
      </w:r>
      <w:proofErr w:type="gramEnd"/>
      <w:r w:rsidRPr="00D315CD">
        <w:rPr>
          <w:rFonts w:asciiTheme="majorHAnsi" w:hAnsiTheme="majorHAnsi"/>
          <w:sz w:val="24"/>
          <w:szCs w:val="24"/>
        </w:rPr>
        <w:t xml:space="preserve"> telah menyatakan kemuliaan-Nya, dan murid-murid-Nya percaya kepada-Nya. </w:t>
      </w:r>
    </w:p>
    <w:p w:rsidR="00CC2A2A" w:rsidRDefault="000E73C6" w:rsidP="004F79D1">
      <w:pPr>
        <w:spacing w:after="0" w:line="240" w:lineRule="auto"/>
        <w:ind w:left="900" w:hanging="900"/>
        <w:jc w:val="both"/>
        <w:rPr>
          <w:rFonts w:asciiTheme="majorHAnsi" w:hAnsiTheme="majorHAnsi"/>
          <w:sz w:val="24"/>
          <w:szCs w:val="24"/>
        </w:rPr>
      </w:pPr>
      <w:r>
        <w:rPr>
          <w:rFonts w:asciiTheme="majorHAnsi" w:hAnsiTheme="majorHAnsi"/>
          <w:sz w:val="24"/>
          <w:szCs w:val="24"/>
        </w:rPr>
        <w:t xml:space="preserve">Demikianlah Sabda Tuhan. </w:t>
      </w:r>
    </w:p>
    <w:p w:rsidR="00F97776" w:rsidRDefault="00F97776" w:rsidP="00DD18B1">
      <w:pPr>
        <w:pStyle w:val="ListParagraph"/>
        <w:spacing w:after="0" w:line="240" w:lineRule="auto"/>
        <w:ind w:hanging="720"/>
        <w:jc w:val="both"/>
        <w:rPr>
          <w:rFonts w:asciiTheme="majorHAnsi" w:hAnsiTheme="majorHAnsi"/>
          <w:b/>
          <w:sz w:val="24"/>
          <w:szCs w:val="24"/>
        </w:rPr>
      </w:pPr>
    </w:p>
    <w:p w:rsidR="0014778A" w:rsidRPr="000E73C6" w:rsidRDefault="000E73C6" w:rsidP="00DD18B1">
      <w:pPr>
        <w:pStyle w:val="ListParagraph"/>
        <w:spacing w:after="0" w:line="240" w:lineRule="auto"/>
        <w:ind w:hanging="720"/>
        <w:jc w:val="both"/>
        <w:rPr>
          <w:rFonts w:asciiTheme="majorHAnsi" w:hAnsiTheme="majorHAnsi"/>
          <w:b/>
          <w:sz w:val="24"/>
          <w:szCs w:val="24"/>
        </w:rPr>
      </w:pPr>
      <w:r w:rsidRPr="000E73C6">
        <w:rPr>
          <w:rFonts w:asciiTheme="majorHAnsi" w:hAnsiTheme="majorHAnsi"/>
          <w:b/>
          <w:sz w:val="24"/>
          <w:szCs w:val="24"/>
        </w:rPr>
        <w:t>PENEGASAN/RENUNGAN:</w:t>
      </w:r>
    </w:p>
    <w:p w:rsidR="000E73C6" w:rsidRDefault="000E73C6" w:rsidP="00DD18B1">
      <w:pPr>
        <w:pStyle w:val="ListParagraph"/>
        <w:numPr>
          <w:ilvl w:val="0"/>
          <w:numId w:val="2"/>
        </w:numPr>
        <w:spacing w:after="0" w:line="240" w:lineRule="auto"/>
        <w:ind w:left="446"/>
        <w:jc w:val="both"/>
        <w:rPr>
          <w:rFonts w:asciiTheme="majorHAnsi" w:hAnsiTheme="majorHAnsi"/>
          <w:sz w:val="24"/>
          <w:szCs w:val="24"/>
        </w:rPr>
      </w:pPr>
      <w:r>
        <w:rPr>
          <w:rFonts w:asciiTheme="majorHAnsi" w:hAnsiTheme="majorHAnsi"/>
          <w:sz w:val="24"/>
          <w:szCs w:val="24"/>
        </w:rPr>
        <w:t>S</w:t>
      </w:r>
      <w:r w:rsidR="009E1993" w:rsidRPr="00D315CD">
        <w:rPr>
          <w:rFonts w:asciiTheme="majorHAnsi" w:hAnsiTheme="majorHAnsi"/>
          <w:sz w:val="24"/>
          <w:szCs w:val="24"/>
        </w:rPr>
        <w:t xml:space="preserve">audara </w:t>
      </w:r>
      <w:r>
        <w:rPr>
          <w:rFonts w:asciiTheme="majorHAnsi" w:hAnsiTheme="majorHAnsi"/>
          <w:sz w:val="24"/>
          <w:szCs w:val="24"/>
        </w:rPr>
        <w:t xml:space="preserve">dan saudari yang terkasih dalam Kristus,  </w:t>
      </w:r>
      <w:r w:rsidR="009E1993" w:rsidRPr="00D315CD">
        <w:rPr>
          <w:rFonts w:asciiTheme="majorHAnsi" w:hAnsiTheme="majorHAnsi"/>
          <w:sz w:val="24"/>
          <w:szCs w:val="24"/>
        </w:rPr>
        <w:t>pada pertemuan pertama kita sudah mendalami bahwa Bunda Maria yang hadir dalam perkawinan di Kana bukan hanya sebatas kehadiran fisik, tetapi terlibat penuh dalam peristiwa itu. Oleh karena itu, Bunda Maria merasakan masalah besar yang dihadapi keluarga itu. Tidak cukup hanya di situ. Selanjutnya, Bunda Maria mengkomunikasikan keprihatinan yang dirasakan kepada Tuhan Yesus. Mendengar keprihatinan yang disampaikan Bunda Maria, Tuhan Yesus menjawab dengan nada yang tidak mengenakkan: Mau apakah engkau dari padaKu, ibu? Saat</w:t>
      </w:r>
      <w:r>
        <w:rPr>
          <w:rFonts w:asciiTheme="majorHAnsi" w:hAnsiTheme="majorHAnsi"/>
          <w:sz w:val="24"/>
          <w:szCs w:val="24"/>
        </w:rPr>
        <w:t>-</w:t>
      </w:r>
      <w:r w:rsidR="009E1993" w:rsidRPr="00D315CD">
        <w:rPr>
          <w:rFonts w:asciiTheme="majorHAnsi" w:hAnsiTheme="majorHAnsi"/>
          <w:sz w:val="24"/>
          <w:szCs w:val="24"/>
        </w:rPr>
        <w:t xml:space="preserve">Ku belum tiba. </w:t>
      </w:r>
      <w:r>
        <w:rPr>
          <w:rFonts w:asciiTheme="majorHAnsi" w:hAnsiTheme="majorHAnsi"/>
          <w:sz w:val="24"/>
          <w:szCs w:val="24"/>
        </w:rPr>
        <w:t xml:space="preserve"> </w:t>
      </w:r>
    </w:p>
    <w:p w:rsidR="000E73C6" w:rsidRPr="00F97776" w:rsidRDefault="000E73C6" w:rsidP="00DD18B1">
      <w:pPr>
        <w:pStyle w:val="ListParagraph"/>
        <w:spacing w:after="0" w:line="240" w:lineRule="auto"/>
        <w:ind w:left="446" w:hanging="360"/>
        <w:jc w:val="both"/>
        <w:rPr>
          <w:rFonts w:asciiTheme="majorHAnsi" w:hAnsiTheme="majorHAnsi"/>
          <w:sz w:val="16"/>
          <w:szCs w:val="16"/>
        </w:rPr>
      </w:pPr>
      <w:r>
        <w:rPr>
          <w:rFonts w:asciiTheme="majorHAnsi" w:hAnsiTheme="majorHAnsi"/>
          <w:sz w:val="24"/>
          <w:szCs w:val="24"/>
        </w:rPr>
        <w:t xml:space="preserve"> </w:t>
      </w:r>
    </w:p>
    <w:p w:rsidR="0014778A" w:rsidRPr="000E73C6" w:rsidRDefault="000E73C6" w:rsidP="00DD18B1">
      <w:pPr>
        <w:pStyle w:val="ListParagraph"/>
        <w:numPr>
          <w:ilvl w:val="0"/>
          <w:numId w:val="2"/>
        </w:numPr>
        <w:spacing w:after="0" w:line="240" w:lineRule="auto"/>
        <w:ind w:left="446"/>
        <w:jc w:val="both"/>
        <w:rPr>
          <w:rFonts w:asciiTheme="majorHAnsi" w:hAnsiTheme="majorHAnsi"/>
          <w:sz w:val="24"/>
          <w:szCs w:val="24"/>
        </w:rPr>
      </w:pPr>
      <w:r>
        <w:rPr>
          <w:rFonts w:asciiTheme="majorHAnsi" w:hAnsiTheme="majorHAnsi"/>
          <w:sz w:val="24"/>
          <w:szCs w:val="24"/>
        </w:rPr>
        <w:t xml:space="preserve"> </w:t>
      </w:r>
      <w:r w:rsidR="009E1993" w:rsidRPr="00D315CD">
        <w:rPr>
          <w:rFonts w:asciiTheme="majorHAnsi" w:hAnsiTheme="majorHAnsi"/>
          <w:sz w:val="24"/>
          <w:szCs w:val="24"/>
        </w:rPr>
        <w:t xml:space="preserve">Meski demikian, Bunda Maria tetap percaya dan berharap bahwa Tuhan Yesus tidak </w:t>
      </w:r>
      <w:proofErr w:type="gramStart"/>
      <w:r w:rsidR="009E1993" w:rsidRPr="00D315CD">
        <w:rPr>
          <w:rFonts w:asciiTheme="majorHAnsi" w:hAnsiTheme="majorHAnsi"/>
          <w:sz w:val="24"/>
          <w:szCs w:val="24"/>
        </w:rPr>
        <w:t>akan</w:t>
      </w:r>
      <w:proofErr w:type="gramEnd"/>
      <w:r w:rsidR="009E1993" w:rsidRPr="00D315CD">
        <w:rPr>
          <w:rFonts w:asciiTheme="majorHAnsi" w:hAnsiTheme="majorHAnsi"/>
          <w:sz w:val="24"/>
          <w:szCs w:val="24"/>
        </w:rPr>
        <w:t xml:space="preserve"> diam mendengar masalah yang telah disampaikan. </w:t>
      </w:r>
      <w:r w:rsidR="009E1993" w:rsidRPr="000E73C6">
        <w:rPr>
          <w:rFonts w:asciiTheme="majorHAnsi" w:hAnsiTheme="majorHAnsi"/>
          <w:sz w:val="24"/>
          <w:szCs w:val="24"/>
        </w:rPr>
        <w:t xml:space="preserve">Oleh karena itu, Bunda Maria mengatakan kepada para pelayan: </w:t>
      </w:r>
      <w:proofErr w:type="gramStart"/>
      <w:r w:rsidR="009E1993" w:rsidRPr="000E73C6">
        <w:rPr>
          <w:rFonts w:asciiTheme="majorHAnsi" w:hAnsiTheme="majorHAnsi"/>
          <w:sz w:val="24"/>
          <w:szCs w:val="24"/>
        </w:rPr>
        <w:t>Apa</w:t>
      </w:r>
      <w:proofErr w:type="gramEnd"/>
      <w:r w:rsidR="009E1993" w:rsidRPr="000E73C6">
        <w:rPr>
          <w:rFonts w:asciiTheme="majorHAnsi" w:hAnsiTheme="majorHAnsi"/>
          <w:sz w:val="24"/>
          <w:szCs w:val="24"/>
        </w:rPr>
        <w:t xml:space="preserve"> yang dikatakan kepadamu, buatlah itu! Jika Bunda Maria tidak memiliki iman dan harapan pada Tuhan Yesus, untuk </w:t>
      </w:r>
      <w:proofErr w:type="gramStart"/>
      <w:r w:rsidR="009E1993" w:rsidRPr="000E73C6">
        <w:rPr>
          <w:rFonts w:asciiTheme="majorHAnsi" w:hAnsiTheme="majorHAnsi"/>
          <w:sz w:val="24"/>
          <w:szCs w:val="24"/>
        </w:rPr>
        <w:t>apa</w:t>
      </w:r>
      <w:proofErr w:type="gramEnd"/>
      <w:r w:rsidR="009E1993" w:rsidRPr="000E73C6">
        <w:rPr>
          <w:rFonts w:asciiTheme="majorHAnsi" w:hAnsiTheme="majorHAnsi"/>
          <w:sz w:val="24"/>
          <w:szCs w:val="24"/>
        </w:rPr>
        <w:t xml:space="preserve"> Bunda Maria mengatakan kepada para pelayan demikian itu? Pada pertemuan ke dua, kita mendalami </w:t>
      </w:r>
      <w:proofErr w:type="gramStart"/>
      <w:r w:rsidR="009E1993" w:rsidRPr="000E73C6">
        <w:rPr>
          <w:rFonts w:asciiTheme="majorHAnsi" w:hAnsiTheme="majorHAnsi"/>
          <w:sz w:val="24"/>
          <w:szCs w:val="24"/>
        </w:rPr>
        <w:t>apa</w:t>
      </w:r>
      <w:proofErr w:type="gramEnd"/>
      <w:r w:rsidR="009E1993" w:rsidRPr="000E73C6">
        <w:rPr>
          <w:rFonts w:asciiTheme="majorHAnsi" w:hAnsiTheme="majorHAnsi"/>
          <w:sz w:val="24"/>
          <w:szCs w:val="24"/>
        </w:rPr>
        <w:t xml:space="preserve"> yang selanjutnya terjadi dalam perkawinan di Kana. Benarlah kepercayaan dan harapan Bunda Maria pada Tuhan Yesus. Karena kemudian Tuhan Yesus memerintahkan para pelayan untuk mengisi tempayan-tempayan dengan air sampai penuh. </w:t>
      </w:r>
      <w:r w:rsidR="0014778A" w:rsidRPr="000E73C6">
        <w:rPr>
          <w:rFonts w:asciiTheme="majorHAnsi" w:hAnsiTheme="majorHAnsi"/>
          <w:sz w:val="24"/>
          <w:szCs w:val="24"/>
        </w:rPr>
        <w:t xml:space="preserve">   </w:t>
      </w:r>
    </w:p>
    <w:p w:rsidR="0014778A" w:rsidRPr="00F97776" w:rsidRDefault="0014778A" w:rsidP="00DD18B1">
      <w:pPr>
        <w:pStyle w:val="ListParagraph"/>
        <w:spacing w:after="0" w:line="240" w:lineRule="auto"/>
        <w:ind w:left="446" w:hanging="360"/>
        <w:rPr>
          <w:rFonts w:asciiTheme="majorHAnsi" w:hAnsiTheme="majorHAnsi"/>
          <w:sz w:val="16"/>
          <w:szCs w:val="16"/>
        </w:rPr>
      </w:pPr>
    </w:p>
    <w:p w:rsidR="0014778A" w:rsidRPr="00D315CD" w:rsidRDefault="0014778A" w:rsidP="00DD18B1">
      <w:pPr>
        <w:pStyle w:val="ListParagraph"/>
        <w:numPr>
          <w:ilvl w:val="0"/>
          <w:numId w:val="2"/>
        </w:numPr>
        <w:spacing w:after="0" w:line="240" w:lineRule="auto"/>
        <w:ind w:left="446"/>
        <w:jc w:val="both"/>
        <w:rPr>
          <w:rFonts w:asciiTheme="majorHAnsi" w:hAnsiTheme="majorHAnsi"/>
          <w:sz w:val="24"/>
          <w:szCs w:val="24"/>
        </w:rPr>
      </w:pPr>
      <w:r w:rsidRPr="00D315CD">
        <w:rPr>
          <w:rFonts w:asciiTheme="majorHAnsi" w:hAnsiTheme="majorHAnsi"/>
          <w:sz w:val="24"/>
          <w:szCs w:val="24"/>
        </w:rPr>
        <w:t xml:space="preserve"> </w:t>
      </w:r>
      <w:r w:rsidR="009E1993" w:rsidRPr="00D315CD">
        <w:rPr>
          <w:rFonts w:asciiTheme="majorHAnsi" w:hAnsiTheme="majorHAnsi"/>
          <w:sz w:val="24"/>
          <w:szCs w:val="24"/>
        </w:rPr>
        <w:t>Para pelayan</w:t>
      </w:r>
      <w:r w:rsidR="000E73C6">
        <w:rPr>
          <w:rFonts w:asciiTheme="majorHAnsi" w:hAnsiTheme="majorHAnsi"/>
          <w:sz w:val="24"/>
          <w:szCs w:val="24"/>
        </w:rPr>
        <w:t xml:space="preserve"> </w:t>
      </w:r>
      <w:r w:rsidR="009E1993" w:rsidRPr="00D315CD">
        <w:rPr>
          <w:rFonts w:asciiTheme="majorHAnsi" w:hAnsiTheme="majorHAnsi"/>
          <w:sz w:val="24"/>
          <w:szCs w:val="24"/>
        </w:rPr>
        <w:t>pun dengan taat melakukan perintah Tuhan Yesus. Setelah tempayan</w:t>
      </w:r>
      <w:r w:rsidR="000E73C6">
        <w:rPr>
          <w:rFonts w:asciiTheme="majorHAnsi" w:hAnsiTheme="majorHAnsi"/>
          <w:sz w:val="24"/>
          <w:szCs w:val="24"/>
        </w:rPr>
        <w:t>-</w:t>
      </w:r>
      <w:r w:rsidR="009E1993" w:rsidRPr="00D315CD">
        <w:rPr>
          <w:rFonts w:asciiTheme="majorHAnsi" w:hAnsiTheme="majorHAnsi"/>
          <w:sz w:val="24"/>
          <w:szCs w:val="24"/>
        </w:rPr>
        <w:t>tempayan itu penuh dengan air, Tuhan Yesus sekali lagi memerintahkan para pelayan: Sekarang cedoklah dan bawalah kepada pemimpin pesta. Mereka pun dengan taat mela</w:t>
      </w:r>
      <w:r w:rsidR="000E73C6">
        <w:rPr>
          <w:rFonts w:asciiTheme="majorHAnsi" w:hAnsiTheme="majorHAnsi"/>
          <w:sz w:val="24"/>
          <w:szCs w:val="24"/>
        </w:rPr>
        <w:t>kukan perintah Tuhan Yesus.  S</w:t>
      </w:r>
      <w:r w:rsidR="009E1993" w:rsidRPr="00D315CD">
        <w:rPr>
          <w:rFonts w:asciiTheme="majorHAnsi" w:hAnsiTheme="majorHAnsi"/>
          <w:sz w:val="24"/>
          <w:szCs w:val="24"/>
        </w:rPr>
        <w:t>audara</w:t>
      </w:r>
      <w:r w:rsidR="000E73C6">
        <w:rPr>
          <w:rFonts w:asciiTheme="majorHAnsi" w:hAnsiTheme="majorHAnsi"/>
          <w:sz w:val="24"/>
          <w:szCs w:val="24"/>
        </w:rPr>
        <w:t xml:space="preserve"> dan </w:t>
      </w:r>
      <w:proofErr w:type="gramStart"/>
      <w:r w:rsidR="000E73C6">
        <w:rPr>
          <w:rFonts w:asciiTheme="majorHAnsi" w:hAnsiTheme="majorHAnsi"/>
          <w:sz w:val="24"/>
          <w:szCs w:val="24"/>
        </w:rPr>
        <w:t>saudari  terkasih</w:t>
      </w:r>
      <w:proofErr w:type="gramEnd"/>
      <w:r w:rsidR="000E73C6">
        <w:rPr>
          <w:rFonts w:asciiTheme="majorHAnsi" w:hAnsiTheme="majorHAnsi"/>
          <w:sz w:val="24"/>
          <w:szCs w:val="24"/>
        </w:rPr>
        <w:t>,  p</w:t>
      </w:r>
      <w:r w:rsidR="009E1993" w:rsidRPr="00D315CD">
        <w:rPr>
          <w:rFonts w:asciiTheme="majorHAnsi" w:hAnsiTheme="majorHAnsi"/>
          <w:sz w:val="24"/>
          <w:szCs w:val="24"/>
        </w:rPr>
        <w:t xml:space="preserve">ada pertemuan ketiga ini, kita melanjutkan perjalanan merenungkan apa yang terjadi dalam peristiwa perkawinan di Kana. Dengan ketaatan penuh, para pelayan mengantar air dalam cedok kepada pemimpin pesta seperti yang diperintahkan Tuhan Yesus. Pemimpin pesta kemudian mengecap air yang telah menjadi anggur. Dia tidak tahu darimana datangnya anggur itu. Namun para pelayan mengetahui dari mana datangnya anggur itu, yaitu dari Tuhan Yesus. Selanjutnya, pemimpin pesta itu memanggil mempelai </w:t>
      </w:r>
      <w:r w:rsidR="000E73C6">
        <w:rPr>
          <w:rFonts w:asciiTheme="majorHAnsi" w:hAnsiTheme="majorHAnsi"/>
          <w:sz w:val="24"/>
          <w:szCs w:val="24"/>
        </w:rPr>
        <w:t xml:space="preserve">laki-laki </w:t>
      </w:r>
      <w:r w:rsidR="009E1993" w:rsidRPr="00D315CD">
        <w:rPr>
          <w:rFonts w:asciiTheme="majorHAnsi" w:hAnsiTheme="majorHAnsi"/>
          <w:sz w:val="24"/>
          <w:szCs w:val="24"/>
        </w:rPr>
        <w:t xml:space="preserve">dan berkata kepadanya: Setiap orang menghidangkan anggur yang baik dahulu dan sesudah orang puas minum, barulah yang kurang baik; </w:t>
      </w:r>
      <w:proofErr w:type="gramStart"/>
      <w:r w:rsidR="009E1993" w:rsidRPr="00D315CD">
        <w:rPr>
          <w:rFonts w:asciiTheme="majorHAnsi" w:hAnsiTheme="majorHAnsi"/>
          <w:sz w:val="24"/>
          <w:szCs w:val="24"/>
        </w:rPr>
        <w:t>akan</w:t>
      </w:r>
      <w:proofErr w:type="gramEnd"/>
      <w:r w:rsidR="009E1993" w:rsidRPr="00D315CD">
        <w:rPr>
          <w:rFonts w:asciiTheme="majorHAnsi" w:hAnsiTheme="majorHAnsi"/>
          <w:sz w:val="24"/>
          <w:szCs w:val="24"/>
        </w:rPr>
        <w:t xml:space="preserve"> tetapi engkau menyimpan anggur yang baik sampai sekarang. Dari </w:t>
      </w:r>
      <w:proofErr w:type="gramStart"/>
      <w:r w:rsidR="009E1993" w:rsidRPr="00D315CD">
        <w:rPr>
          <w:rFonts w:asciiTheme="majorHAnsi" w:hAnsiTheme="majorHAnsi"/>
          <w:sz w:val="24"/>
          <w:szCs w:val="24"/>
        </w:rPr>
        <w:t>apa</w:t>
      </w:r>
      <w:proofErr w:type="gramEnd"/>
      <w:r w:rsidR="009E1993" w:rsidRPr="00D315CD">
        <w:rPr>
          <w:rFonts w:asciiTheme="majorHAnsi" w:hAnsiTheme="majorHAnsi"/>
          <w:sz w:val="24"/>
          <w:szCs w:val="24"/>
        </w:rPr>
        <w:t xml:space="preserve"> yang diungkapkan pemimpin pesta nampak dengan jelas bahwa dirinya dan mempelai tidak tahu bahwa keluarga itu sedang dalam situasi kristis karena anggurnya habis. Dan ini berarti bencana yang besar. </w:t>
      </w:r>
    </w:p>
    <w:p w:rsidR="0014778A" w:rsidRPr="00F97776" w:rsidRDefault="0014778A" w:rsidP="00DD18B1">
      <w:pPr>
        <w:pStyle w:val="ListParagraph"/>
        <w:spacing w:after="0" w:line="240" w:lineRule="auto"/>
        <w:ind w:left="446" w:hanging="360"/>
        <w:jc w:val="both"/>
        <w:rPr>
          <w:rFonts w:asciiTheme="majorHAnsi" w:hAnsiTheme="majorHAnsi"/>
          <w:sz w:val="16"/>
          <w:szCs w:val="16"/>
        </w:rPr>
      </w:pPr>
    </w:p>
    <w:p w:rsidR="0014778A" w:rsidRDefault="009E1993" w:rsidP="00DD18B1">
      <w:pPr>
        <w:pStyle w:val="ListParagraph"/>
        <w:numPr>
          <w:ilvl w:val="0"/>
          <w:numId w:val="2"/>
        </w:numPr>
        <w:spacing w:after="0" w:line="240" w:lineRule="auto"/>
        <w:ind w:left="446"/>
        <w:jc w:val="both"/>
        <w:rPr>
          <w:rFonts w:asciiTheme="majorHAnsi" w:hAnsiTheme="majorHAnsi"/>
          <w:sz w:val="24"/>
          <w:szCs w:val="24"/>
        </w:rPr>
      </w:pPr>
      <w:r w:rsidRPr="00D315CD">
        <w:rPr>
          <w:rFonts w:asciiTheme="majorHAnsi" w:hAnsiTheme="majorHAnsi"/>
          <w:sz w:val="24"/>
          <w:szCs w:val="24"/>
        </w:rPr>
        <w:t>Mereka juga tidak tahu jika Bunda Maria menjadi awal terjadinya mu</w:t>
      </w:r>
      <w:r w:rsidR="000E73C6">
        <w:rPr>
          <w:rFonts w:asciiTheme="majorHAnsi" w:hAnsiTheme="majorHAnsi"/>
          <w:sz w:val="24"/>
          <w:szCs w:val="24"/>
        </w:rPr>
        <w:t>kjiz</w:t>
      </w:r>
      <w:r w:rsidRPr="00D315CD">
        <w:rPr>
          <w:rFonts w:asciiTheme="majorHAnsi" w:hAnsiTheme="majorHAnsi"/>
          <w:sz w:val="24"/>
          <w:szCs w:val="24"/>
        </w:rPr>
        <w:t>at perubahan air menjadi anggur, bahkan anggur yang terbaik. Yang mengetahuinya dengan persis mujijat yang dilakukan Tuhan Yesus adalah para pelayan. Para pelayan yang sederhana dan tulus inilah yang menjadi saksi perbuatan mujijat yang dilakukan Tuhan Yesus. Para saudara terkasih, mu</w:t>
      </w:r>
      <w:r w:rsidR="000E73C6">
        <w:rPr>
          <w:rFonts w:asciiTheme="majorHAnsi" w:hAnsiTheme="majorHAnsi"/>
          <w:sz w:val="24"/>
          <w:szCs w:val="24"/>
        </w:rPr>
        <w:t>kjiz</w:t>
      </w:r>
      <w:r w:rsidRPr="00D315CD">
        <w:rPr>
          <w:rFonts w:asciiTheme="majorHAnsi" w:hAnsiTheme="majorHAnsi"/>
          <w:sz w:val="24"/>
          <w:szCs w:val="24"/>
        </w:rPr>
        <w:t xml:space="preserve">at yang terjadi dalam perkawinan di Kana membuahkan sukacita bagi semua orang, bukan hanya bagi keluarga dan mempelai, tetapi bagi semua orang yang hadir dalam perkawinan itu. Menjadi sangat jelas bahwa sukacita karena kehadiran dan karya </w:t>
      </w:r>
      <w:proofErr w:type="gramStart"/>
      <w:r w:rsidRPr="00D315CD">
        <w:rPr>
          <w:rFonts w:asciiTheme="majorHAnsi" w:hAnsiTheme="majorHAnsi"/>
          <w:sz w:val="24"/>
          <w:szCs w:val="24"/>
        </w:rPr>
        <w:t>Tuhan</w:t>
      </w:r>
      <w:r w:rsidR="00065CFF">
        <w:rPr>
          <w:rFonts w:asciiTheme="majorHAnsi" w:hAnsiTheme="majorHAnsi"/>
          <w:sz w:val="24"/>
          <w:szCs w:val="24"/>
        </w:rPr>
        <w:t xml:space="preserve"> </w:t>
      </w:r>
      <w:r w:rsidRPr="00D315CD">
        <w:rPr>
          <w:rFonts w:asciiTheme="majorHAnsi" w:hAnsiTheme="majorHAnsi"/>
          <w:sz w:val="24"/>
          <w:szCs w:val="24"/>
        </w:rPr>
        <w:t xml:space="preserve"> Yesus</w:t>
      </w:r>
      <w:proofErr w:type="gramEnd"/>
      <w:r w:rsidR="00065CFF">
        <w:rPr>
          <w:rFonts w:asciiTheme="majorHAnsi" w:hAnsiTheme="majorHAnsi"/>
          <w:sz w:val="24"/>
          <w:szCs w:val="24"/>
        </w:rPr>
        <w:t xml:space="preserve">, </w:t>
      </w:r>
      <w:r w:rsidRPr="00D315CD">
        <w:rPr>
          <w:rFonts w:asciiTheme="majorHAnsi" w:hAnsiTheme="majorHAnsi"/>
          <w:sz w:val="24"/>
          <w:szCs w:val="24"/>
        </w:rPr>
        <w:t xml:space="preserve"> tidak pernah </w:t>
      </w:r>
      <w:r w:rsidR="00065CFF">
        <w:rPr>
          <w:rFonts w:asciiTheme="majorHAnsi" w:hAnsiTheme="majorHAnsi"/>
          <w:sz w:val="24"/>
          <w:szCs w:val="24"/>
        </w:rPr>
        <w:t xml:space="preserve">dinikmati oleh diri sendiri, </w:t>
      </w:r>
      <w:r w:rsidRPr="00D315CD">
        <w:rPr>
          <w:rFonts w:asciiTheme="majorHAnsi" w:hAnsiTheme="majorHAnsi"/>
          <w:sz w:val="24"/>
          <w:szCs w:val="24"/>
        </w:rPr>
        <w:t xml:space="preserve"> kelu</w:t>
      </w:r>
      <w:r w:rsidR="00065CFF">
        <w:rPr>
          <w:rFonts w:asciiTheme="majorHAnsi" w:hAnsiTheme="majorHAnsi"/>
          <w:sz w:val="24"/>
          <w:szCs w:val="24"/>
        </w:rPr>
        <w:t xml:space="preserve">arga sendiri, maupun kampus kita sendiri </w:t>
      </w:r>
      <w:r w:rsidRPr="00D315CD">
        <w:rPr>
          <w:rFonts w:asciiTheme="majorHAnsi" w:hAnsiTheme="majorHAnsi"/>
          <w:sz w:val="24"/>
          <w:szCs w:val="24"/>
        </w:rPr>
        <w:t xml:space="preserve"> tetapi dialami oleh banyak orang.</w:t>
      </w:r>
      <w:r w:rsidR="0014778A" w:rsidRPr="00D315CD">
        <w:rPr>
          <w:rFonts w:asciiTheme="majorHAnsi" w:hAnsiTheme="majorHAnsi"/>
          <w:sz w:val="24"/>
          <w:szCs w:val="24"/>
        </w:rPr>
        <w:tab/>
      </w:r>
    </w:p>
    <w:p w:rsidR="000E73C6" w:rsidRPr="00F97776" w:rsidRDefault="000E73C6" w:rsidP="00DD18B1">
      <w:pPr>
        <w:pStyle w:val="ListParagraph"/>
        <w:spacing w:after="0" w:line="240" w:lineRule="auto"/>
        <w:ind w:left="446" w:hanging="360"/>
        <w:rPr>
          <w:rFonts w:asciiTheme="majorHAnsi" w:hAnsiTheme="majorHAnsi"/>
          <w:sz w:val="16"/>
          <w:szCs w:val="16"/>
        </w:rPr>
      </w:pPr>
    </w:p>
    <w:p w:rsidR="00F440FC" w:rsidRDefault="00F440FC" w:rsidP="00DD18B1">
      <w:pPr>
        <w:pStyle w:val="ListParagraph"/>
        <w:numPr>
          <w:ilvl w:val="0"/>
          <w:numId w:val="2"/>
        </w:numPr>
        <w:spacing w:after="0" w:line="240" w:lineRule="auto"/>
        <w:ind w:left="446"/>
        <w:jc w:val="both"/>
        <w:rPr>
          <w:rFonts w:asciiTheme="majorHAnsi" w:hAnsiTheme="majorHAnsi"/>
          <w:sz w:val="24"/>
          <w:szCs w:val="24"/>
        </w:rPr>
      </w:pPr>
      <w:r>
        <w:rPr>
          <w:rFonts w:asciiTheme="majorHAnsi" w:hAnsiTheme="majorHAnsi"/>
          <w:sz w:val="24"/>
          <w:szCs w:val="24"/>
        </w:rPr>
        <w:t>Dari dalam sebuah keluarga atau kampus Katolik</w:t>
      </w:r>
      <w:r w:rsidR="009E1993" w:rsidRPr="00D315CD">
        <w:rPr>
          <w:rFonts w:asciiTheme="majorHAnsi" w:hAnsiTheme="majorHAnsi"/>
          <w:sz w:val="24"/>
          <w:szCs w:val="24"/>
        </w:rPr>
        <w:t xml:space="preserve"> dengan perantaraan Bunda Maria dan melalui ketulusan hati para pelayan, Tuhan Yesus mengalirkan sukacita bagi banyak orang. Jika kita kembali melihat terjadinya mu</w:t>
      </w:r>
      <w:r>
        <w:rPr>
          <w:rFonts w:asciiTheme="majorHAnsi" w:hAnsiTheme="majorHAnsi"/>
          <w:sz w:val="24"/>
          <w:szCs w:val="24"/>
        </w:rPr>
        <w:t>kjiz</w:t>
      </w:r>
      <w:r w:rsidR="009E1993" w:rsidRPr="00D315CD">
        <w:rPr>
          <w:rFonts w:asciiTheme="majorHAnsi" w:hAnsiTheme="majorHAnsi"/>
          <w:sz w:val="24"/>
          <w:szCs w:val="24"/>
        </w:rPr>
        <w:t>at di Kana, kita menemukan rangkaian yang terjalin di dalamnya, yaitu dari Bunda Maria, Tuhan Yesus, para pelayan, pemimpin pesta, mempelai</w:t>
      </w:r>
      <w:r>
        <w:rPr>
          <w:rFonts w:asciiTheme="majorHAnsi" w:hAnsiTheme="majorHAnsi"/>
          <w:sz w:val="24"/>
          <w:szCs w:val="24"/>
        </w:rPr>
        <w:t xml:space="preserve">, </w:t>
      </w:r>
      <w:r w:rsidR="009E1993" w:rsidRPr="00D315CD">
        <w:rPr>
          <w:rFonts w:asciiTheme="majorHAnsi" w:hAnsiTheme="majorHAnsi"/>
          <w:sz w:val="24"/>
          <w:szCs w:val="24"/>
        </w:rPr>
        <w:t xml:space="preserve"> dan semua orang. Dan semua itu berpusat dan bersumber pada Tuhan Yesus. Pusat dan sumber sukacita adalah Tuhan Yesus. Namun hanya sedikit orang saja yang tahu bahwa sukacita itu bersumber dari Tuhan Yesus. Dengan demikian menjadi sangat jelas bahwa pengalaman </w:t>
      </w:r>
      <w:r w:rsidR="009E1993" w:rsidRPr="00D315CD">
        <w:rPr>
          <w:rFonts w:asciiTheme="majorHAnsi" w:hAnsiTheme="majorHAnsi"/>
          <w:sz w:val="24"/>
          <w:szCs w:val="24"/>
        </w:rPr>
        <w:lastRenderedPageBreak/>
        <w:t xml:space="preserve">sukacita dapat dirasakan bagi mereka yang berelasi dan berkomunikasi dengan Tuhan Yesus, yaitu para pelayan yang sederhana dan tulus. </w:t>
      </w:r>
    </w:p>
    <w:p w:rsidR="00F440FC" w:rsidRPr="00F97776" w:rsidRDefault="00F440FC" w:rsidP="00DD18B1">
      <w:pPr>
        <w:pStyle w:val="ListParagraph"/>
        <w:spacing w:after="0" w:line="240" w:lineRule="auto"/>
        <w:ind w:left="446" w:hanging="360"/>
        <w:jc w:val="both"/>
        <w:rPr>
          <w:rFonts w:asciiTheme="majorHAnsi" w:hAnsiTheme="majorHAnsi"/>
          <w:sz w:val="16"/>
          <w:szCs w:val="16"/>
        </w:rPr>
      </w:pPr>
    </w:p>
    <w:p w:rsidR="0014778A" w:rsidRPr="00F97776" w:rsidRDefault="00F440FC" w:rsidP="00DD18B1">
      <w:pPr>
        <w:pStyle w:val="ListParagraph"/>
        <w:numPr>
          <w:ilvl w:val="0"/>
          <w:numId w:val="2"/>
        </w:numPr>
        <w:spacing w:after="0" w:line="240" w:lineRule="auto"/>
        <w:ind w:left="446"/>
        <w:jc w:val="both"/>
        <w:rPr>
          <w:rFonts w:asciiTheme="majorHAnsi" w:hAnsiTheme="majorHAnsi"/>
          <w:sz w:val="24"/>
          <w:szCs w:val="24"/>
        </w:rPr>
      </w:pPr>
      <w:r w:rsidRPr="00F440FC">
        <w:rPr>
          <w:rFonts w:asciiTheme="majorHAnsi" w:hAnsiTheme="majorHAnsi"/>
          <w:sz w:val="24"/>
          <w:szCs w:val="24"/>
        </w:rPr>
        <w:t>S</w:t>
      </w:r>
      <w:r w:rsidR="009E1993" w:rsidRPr="00F440FC">
        <w:rPr>
          <w:rFonts w:asciiTheme="majorHAnsi" w:hAnsiTheme="majorHAnsi"/>
          <w:sz w:val="24"/>
          <w:szCs w:val="24"/>
        </w:rPr>
        <w:t>audara</w:t>
      </w:r>
      <w:r w:rsidRPr="00F440FC">
        <w:rPr>
          <w:rFonts w:asciiTheme="majorHAnsi" w:hAnsiTheme="majorHAnsi"/>
          <w:sz w:val="24"/>
          <w:szCs w:val="24"/>
        </w:rPr>
        <w:t xml:space="preserve"> dan </w:t>
      </w:r>
      <w:proofErr w:type="gramStart"/>
      <w:r w:rsidRPr="00F440FC">
        <w:rPr>
          <w:rFonts w:asciiTheme="majorHAnsi" w:hAnsiTheme="majorHAnsi"/>
          <w:sz w:val="24"/>
          <w:szCs w:val="24"/>
        </w:rPr>
        <w:t xml:space="preserve">saudari </w:t>
      </w:r>
      <w:r w:rsidR="009E1993" w:rsidRPr="00F440FC">
        <w:rPr>
          <w:rFonts w:asciiTheme="majorHAnsi" w:hAnsiTheme="majorHAnsi"/>
          <w:sz w:val="24"/>
          <w:szCs w:val="24"/>
        </w:rPr>
        <w:t xml:space="preserve"> terkasih</w:t>
      </w:r>
      <w:proofErr w:type="gramEnd"/>
      <w:r w:rsidR="009E1993" w:rsidRPr="00F440FC">
        <w:rPr>
          <w:rFonts w:asciiTheme="majorHAnsi" w:hAnsiTheme="majorHAnsi"/>
          <w:sz w:val="24"/>
          <w:szCs w:val="24"/>
        </w:rPr>
        <w:t>, Tuhan Yesus dan Bunda Maria tentu hadir dan me</w:t>
      </w:r>
      <w:r w:rsidRPr="00F440FC">
        <w:rPr>
          <w:rFonts w:asciiTheme="majorHAnsi" w:hAnsiTheme="majorHAnsi"/>
          <w:sz w:val="24"/>
          <w:szCs w:val="24"/>
        </w:rPr>
        <w:t xml:space="preserve">nyertai setiap keluarga Katolik dan kampus kita. </w:t>
      </w:r>
      <w:r w:rsidR="009E1993" w:rsidRPr="00F440FC">
        <w:rPr>
          <w:rFonts w:asciiTheme="majorHAnsi" w:hAnsiTheme="majorHAnsi"/>
          <w:sz w:val="24"/>
          <w:szCs w:val="24"/>
        </w:rPr>
        <w:t xml:space="preserve"> Kehadiran serta penyertaan Tuhan Yesus dan Bunda Maria dalam keluarga </w:t>
      </w:r>
      <w:r w:rsidRPr="00F440FC">
        <w:rPr>
          <w:rFonts w:asciiTheme="majorHAnsi" w:hAnsiTheme="majorHAnsi"/>
          <w:sz w:val="24"/>
          <w:szCs w:val="24"/>
        </w:rPr>
        <w:t xml:space="preserve">dan kampus kita </w:t>
      </w:r>
      <w:r w:rsidR="009E1993" w:rsidRPr="00F440FC">
        <w:rPr>
          <w:rFonts w:asciiTheme="majorHAnsi" w:hAnsiTheme="majorHAnsi"/>
          <w:sz w:val="24"/>
          <w:szCs w:val="24"/>
        </w:rPr>
        <w:t>tentu membuahkan sukacita bagi banyak orang. Namun satu hal yang hendaknya d</w:t>
      </w:r>
      <w:r w:rsidRPr="00F440FC">
        <w:rPr>
          <w:rFonts w:asciiTheme="majorHAnsi" w:hAnsiTheme="majorHAnsi"/>
          <w:sz w:val="24"/>
          <w:szCs w:val="24"/>
        </w:rPr>
        <w:t xml:space="preserve">isadari bahwa kita </w:t>
      </w:r>
      <w:proofErr w:type="gramStart"/>
      <w:r w:rsidRPr="00F440FC">
        <w:rPr>
          <w:rFonts w:asciiTheme="majorHAnsi" w:hAnsiTheme="majorHAnsi"/>
          <w:sz w:val="24"/>
          <w:szCs w:val="24"/>
        </w:rPr>
        <w:t xml:space="preserve">harus </w:t>
      </w:r>
      <w:r w:rsidR="009E1993" w:rsidRPr="00F440FC">
        <w:rPr>
          <w:rFonts w:asciiTheme="majorHAnsi" w:hAnsiTheme="majorHAnsi"/>
          <w:sz w:val="24"/>
          <w:szCs w:val="24"/>
        </w:rPr>
        <w:t xml:space="preserve"> memiliki</w:t>
      </w:r>
      <w:proofErr w:type="gramEnd"/>
      <w:r w:rsidR="009E1993" w:rsidRPr="00F440FC">
        <w:rPr>
          <w:rFonts w:asciiTheme="majorHAnsi" w:hAnsiTheme="majorHAnsi"/>
          <w:sz w:val="24"/>
          <w:szCs w:val="24"/>
        </w:rPr>
        <w:t xml:space="preserve"> sikap iman </w:t>
      </w:r>
      <w:r w:rsidRPr="00F440FC">
        <w:rPr>
          <w:rFonts w:asciiTheme="majorHAnsi" w:hAnsiTheme="majorHAnsi"/>
          <w:sz w:val="24"/>
          <w:szCs w:val="24"/>
        </w:rPr>
        <w:t xml:space="preserve">yang dicontohkan oleh </w:t>
      </w:r>
      <w:r w:rsidR="009E1993" w:rsidRPr="00F440FC">
        <w:rPr>
          <w:rFonts w:asciiTheme="majorHAnsi" w:hAnsiTheme="majorHAnsi"/>
          <w:sz w:val="24"/>
          <w:szCs w:val="24"/>
        </w:rPr>
        <w:t xml:space="preserve">para pelayan, yaitu kesederhanaan dan ketulusan. Tanpa banyak kata, para pelayan taat penuh pada kehendak Tuhan Yesus. Bagi para pelayan yang menjadi sumber sukacita bukan pertama-tama perubahan air menjadi anggur, melainkan bisa melakukan </w:t>
      </w:r>
      <w:proofErr w:type="gramStart"/>
      <w:r w:rsidR="009E1993" w:rsidRPr="00F440FC">
        <w:rPr>
          <w:rFonts w:asciiTheme="majorHAnsi" w:hAnsiTheme="majorHAnsi"/>
          <w:sz w:val="24"/>
          <w:szCs w:val="24"/>
        </w:rPr>
        <w:t>apa</w:t>
      </w:r>
      <w:proofErr w:type="gramEnd"/>
      <w:r w:rsidR="009E1993" w:rsidRPr="00F440FC">
        <w:rPr>
          <w:rFonts w:asciiTheme="majorHAnsi" w:hAnsiTheme="majorHAnsi"/>
          <w:sz w:val="24"/>
          <w:szCs w:val="24"/>
        </w:rPr>
        <w:t xml:space="preserve"> yang dikatakan oleh Dia yang mengubah air menjadi anggur. Mari kita bertanya pada diri kita masing: "Apa y</w:t>
      </w:r>
      <w:r w:rsidRPr="00F440FC">
        <w:rPr>
          <w:rFonts w:asciiTheme="majorHAnsi" w:hAnsiTheme="majorHAnsi"/>
          <w:sz w:val="24"/>
          <w:szCs w:val="24"/>
        </w:rPr>
        <w:t>an</w:t>
      </w:r>
      <w:r w:rsidR="009E1993" w:rsidRPr="00F440FC">
        <w:rPr>
          <w:rFonts w:asciiTheme="majorHAnsi" w:hAnsiTheme="majorHAnsi"/>
          <w:sz w:val="24"/>
          <w:szCs w:val="24"/>
        </w:rPr>
        <w:t xml:space="preserve">g selama ini menjadi sumber sukacita bagi keluarga </w:t>
      </w:r>
      <w:r w:rsidRPr="00F440FC">
        <w:rPr>
          <w:rFonts w:asciiTheme="majorHAnsi" w:hAnsiTheme="majorHAnsi"/>
          <w:sz w:val="24"/>
          <w:szCs w:val="24"/>
        </w:rPr>
        <w:t xml:space="preserve">dan kampus </w:t>
      </w:r>
      <w:r w:rsidR="009E1993" w:rsidRPr="00F440FC">
        <w:rPr>
          <w:rFonts w:asciiTheme="majorHAnsi" w:hAnsiTheme="majorHAnsi"/>
          <w:sz w:val="24"/>
          <w:szCs w:val="24"/>
        </w:rPr>
        <w:t>kita? Harta yang kita miliki, kedudukan/ status sosial, keberhasilan, kehormatan, harta</w:t>
      </w:r>
      <w:r>
        <w:rPr>
          <w:rFonts w:asciiTheme="majorHAnsi" w:hAnsiTheme="majorHAnsi"/>
          <w:sz w:val="24"/>
          <w:szCs w:val="24"/>
        </w:rPr>
        <w:t>, atau kemampuan intelektual yang membuat kita bisa melakukan segalanya?</w:t>
      </w:r>
      <w:r w:rsidR="009E1993" w:rsidRPr="00F440FC">
        <w:rPr>
          <w:rFonts w:asciiTheme="majorHAnsi" w:hAnsiTheme="majorHAnsi"/>
          <w:sz w:val="24"/>
          <w:szCs w:val="24"/>
        </w:rPr>
        <w:t xml:space="preserve"> </w:t>
      </w:r>
      <w:r>
        <w:rPr>
          <w:rFonts w:asciiTheme="majorHAnsi" w:hAnsiTheme="majorHAnsi"/>
          <w:sz w:val="24"/>
          <w:szCs w:val="24"/>
        </w:rPr>
        <w:t xml:space="preserve"> </w:t>
      </w:r>
      <w:proofErr w:type="gramStart"/>
      <w:r w:rsidRPr="00F440FC">
        <w:rPr>
          <w:rFonts w:asciiTheme="majorHAnsi" w:hAnsiTheme="majorHAnsi"/>
          <w:i/>
          <w:sz w:val="24"/>
          <w:szCs w:val="24"/>
        </w:rPr>
        <w:t>( Kita</w:t>
      </w:r>
      <w:proofErr w:type="gramEnd"/>
      <w:r w:rsidRPr="00F440FC">
        <w:rPr>
          <w:rFonts w:asciiTheme="majorHAnsi" w:hAnsiTheme="majorHAnsi"/>
          <w:i/>
          <w:sz w:val="24"/>
          <w:szCs w:val="24"/>
        </w:rPr>
        <w:t xml:space="preserve"> hening sejenak …… )</w:t>
      </w:r>
    </w:p>
    <w:p w:rsidR="00F97776" w:rsidRDefault="00F97776" w:rsidP="00F97776">
      <w:pPr>
        <w:spacing w:after="0" w:line="240" w:lineRule="auto"/>
        <w:jc w:val="both"/>
        <w:rPr>
          <w:rFonts w:asciiTheme="majorHAnsi" w:hAnsiTheme="majorHAnsi"/>
          <w:b/>
          <w:sz w:val="24"/>
          <w:szCs w:val="24"/>
        </w:rPr>
      </w:pPr>
    </w:p>
    <w:p w:rsidR="00F97776" w:rsidRPr="00F97776" w:rsidRDefault="00F97776" w:rsidP="00F97776">
      <w:pPr>
        <w:spacing w:after="0" w:line="240" w:lineRule="auto"/>
        <w:jc w:val="both"/>
        <w:rPr>
          <w:rFonts w:asciiTheme="majorHAnsi" w:hAnsiTheme="majorHAnsi"/>
          <w:b/>
          <w:sz w:val="24"/>
          <w:szCs w:val="24"/>
        </w:rPr>
      </w:pPr>
      <w:r w:rsidRPr="00F97776">
        <w:rPr>
          <w:rFonts w:asciiTheme="majorHAnsi" w:hAnsiTheme="majorHAnsi"/>
          <w:b/>
          <w:sz w:val="24"/>
          <w:szCs w:val="24"/>
        </w:rPr>
        <w:t>DOA MOHON TUJUH KARUNIA ROH KUDUS</w:t>
      </w:r>
    </w:p>
    <w:p w:rsidR="00F440FC" w:rsidRPr="00F97776" w:rsidRDefault="00F440FC" w:rsidP="00DD18B1">
      <w:pPr>
        <w:pStyle w:val="ListParagraph"/>
        <w:spacing w:after="0" w:line="240" w:lineRule="auto"/>
        <w:ind w:left="450" w:hanging="360"/>
        <w:rPr>
          <w:rFonts w:asciiTheme="majorHAnsi" w:hAnsiTheme="majorHAnsi"/>
          <w:sz w:val="16"/>
          <w:szCs w:val="16"/>
        </w:rPr>
      </w:pPr>
    </w:p>
    <w:p w:rsidR="00F97776" w:rsidRPr="00F97776" w:rsidRDefault="00F97776" w:rsidP="00F97776">
      <w:pPr>
        <w:pStyle w:val="NormalWeb"/>
        <w:shd w:val="clear" w:color="auto" w:fill="FFFFFF"/>
        <w:spacing w:before="0" w:beforeAutospacing="0" w:after="0" w:afterAutospacing="0"/>
        <w:jc w:val="both"/>
        <w:rPr>
          <w:rFonts w:asciiTheme="majorHAnsi" w:hAnsiTheme="majorHAnsi" w:cs="Arial"/>
          <w:color w:val="333333"/>
        </w:rPr>
      </w:pPr>
      <w:r w:rsidRPr="00F97776">
        <w:rPr>
          <w:rFonts w:asciiTheme="majorHAnsi" w:hAnsiTheme="majorHAnsi" w:cs="Arial"/>
          <w:color w:val="333333"/>
        </w:rPr>
        <w:t>Datanglah, ya Roh Hikmat, turunlah atas diri kami, ajarlah kami menjadi orang bijak, terutama agar kami dapat menghargai, mencintai, dan mengutamakan cita-cita surgawi. Semoga kami Kau lepaskan dari belenggu dosa dunia ini.</w:t>
      </w:r>
    </w:p>
    <w:p w:rsidR="00F97776" w:rsidRPr="00F97776" w:rsidRDefault="00F97776" w:rsidP="00F97776">
      <w:pPr>
        <w:pStyle w:val="NormalWeb"/>
        <w:shd w:val="clear" w:color="auto" w:fill="FFFFFF"/>
        <w:spacing w:before="0" w:beforeAutospacing="0" w:after="0" w:afterAutospacing="0"/>
        <w:jc w:val="both"/>
        <w:rPr>
          <w:rFonts w:asciiTheme="majorHAnsi" w:hAnsiTheme="majorHAnsi" w:cs="Arial"/>
          <w:color w:val="333333"/>
        </w:rPr>
      </w:pPr>
      <w:r w:rsidRPr="00F97776">
        <w:rPr>
          <w:rFonts w:asciiTheme="majorHAnsi" w:hAnsiTheme="majorHAnsi" w:cs="Arial"/>
          <w:color w:val="333333"/>
        </w:rPr>
        <w:t>Datanglah, ya Roh Pengertian, turunlah atas diri kami. Terangilah budi kami, agar dapat memahami ajaran Yesus, Sang Putra, dan melaksanakannya dalam hidup sehari-hari.</w:t>
      </w:r>
    </w:p>
    <w:p w:rsidR="00F97776" w:rsidRPr="00F97776" w:rsidRDefault="00F97776" w:rsidP="00F97776">
      <w:pPr>
        <w:pStyle w:val="NormalWeb"/>
        <w:shd w:val="clear" w:color="auto" w:fill="FFFFFF"/>
        <w:spacing w:before="0" w:beforeAutospacing="0" w:after="0" w:afterAutospacing="0"/>
        <w:jc w:val="both"/>
        <w:rPr>
          <w:rFonts w:asciiTheme="majorHAnsi" w:hAnsiTheme="majorHAnsi" w:cs="Arial"/>
          <w:color w:val="333333"/>
        </w:rPr>
      </w:pPr>
      <w:r w:rsidRPr="00F97776">
        <w:rPr>
          <w:rFonts w:asciiTheme="majorHAnsi" w:hAnsiTheme="majorHAnsi" w:cs="Arial"/>
          <w:color w:val="333333"/>
        </w:rPr>
        <w:t>Datanglah, ya Roh Nasihat, dampingilah kami dalam perjalanan hidup yang penuh gejolak ini. Semoga kami melakukan yang baik dan menjauhi yang jahat.</w:t>
      </w:r>
    </w:p>
    <w:p w:rsidR="00F97776" w:rsidRPr="00F97776" w:rsidRDefault="00F97776" w:rsidP="00F97776">
      <w:pPr>
        <w:pStyle w:val="NormalWeb"/>
        <w:shd w:val="clear" w:color="auto" w:fill="FFFFFF"/>
        <w:spacing w:before="0" w:beforeAutospacing="0" w:after="0" w:afterAutospacing="0"/>
        <w:jc w:val="both"/>
        <w:rPr>
          <w:rFonts w:asciiTheme="majorHAnsi" w:hAnsiTheme="majorHAnsi" w:cs="Arial"/>
          <w:color w:val="333333"/>
        </w:rPr>
      </w:pPr>
      <w:r w:rsidRPr="00F97776">
        <w:rPr>
          <w:rFonts w:asciiTheme="majorHAnsi" w:hAnsiTheme="majorHAnsi" w:cs="Arial"/>
          <w:color w:val="333333"/>
        </w:rPr>
        <w:t>Datanglah, ya Roh Keperkasaan, kuatkanlah hamba-Mu yang lemah ini, agar tabah menghadapi segala kesulitan dan derita. Semoga kami Kau kuatkan dengan memegang tangan-Mu yang senantiasa menuntun kami.</w:t>
      </w:r>
    </w:p>
    <w:p w:rsidR="00F97776" w:rsidRPr="00F97776" w:rsidRDefault="00F97776" w:rsidP="00F97776">
      <w:pPr>
        <w:pStyle w:val="NormalWeb"/>
        <w:shd w:val="clear" w:color="auto" w:fill="FFFFFF"/>
        <w:spacing w:before="0" w:beforeAutospacing="0" w:after="0" w:afterAutospacing="0"/>
        <w:jc w:val="both"/>
        <w:rPr>
          <w:rFonts w:asciiTheme="majorHAnsi" w:hAnsiTheme="majorHAnsi" w:cs="Arial"/>
          <w:color w:val="333333"/>
        </w:rPr>
      </w:pPr>
      <w:r w:rsidRPr="00F97776">
        <w:rPr>
          <w:rFonts w:asciiTheme="majorHAnsi" w:hAnsiTheme="majorHAnsi" w:cs="Arial"/>
          <w:color w:val="333333"/>
        </w:rPr>
        <w:t xml:space="preserve">Datanglah, ya Roh Pengenalan </w:t>
      </w:r>
      <w:proofErr w:type="gramStart"/>
      <w:r w:rsidRPr="00F97776">
        <w:rPr>
          <w:rFonts w:asciiTheme="majorHAnsi" w:hAnsiTheme="majorHAnsi" w:cs="Arial"/>
          <w:color w:val="333333"/>
        </w:rPr>
        <w:t>akan</w:t>
      </w:r>
      <w:proofErr w:type="gramEnd"/>
      <w:r w:rsidRPr="00F97776">
        <w:rPr>
          <w:rFonts w:asciiTheme="majorHAnsi" w:hAnsiTheme="majorHAnsi" w:cs="Arial"/>
          <w:color w:val="333333"/>
        </w:rPr>
        <w:t xml:space="preserve"> Allah. Ajarlah kami mengetahui bahwa semua yang ada di dunia ini sifatnya sementara saja. Bimbinglah kami agar dapat menggunakan hal-hal duniawi untuk kemulian-Mu.</w:t>
      </w:r>
    </w:p>
    <w:p w:rsidR="00F97776" w:rsidRPr="00F97776" w:rsidRDefault="00F97776" w:rsidP="00F97776">
      <w:pPr>
        <w:pStyle w:val="NormalWeb"/>
        <w:shd w:val="clear" w:color="auto" w:fill="FFFFFF"/>
        <w:spacing w:before="0" w:beforeAutospacing="0" w:after="0" w:afterAutospacing="0"/>
        <w:jc w:val="both"/>
        <w:rPr>
          <w:rFonts w:asciiTheme="majorHAnsi" w:hAnsiTheme="majorHAnsi" w:cs="Arial"/>
          <w:color w:val="333333"/>
        </w:rPr>
      </w:pPr>
      <w:r w:rsidRPr="00F97776">
        <w:rPr>
          <w:rFonts w:asciiTheme="majorHAnsi" w:hAnsiTheme="majorHAnsi" w:cs="Arial"/>
          <w:color w:val="333333"/>
        </w:rPr>
        <w:t>Datanglah, ya Roh Kesalehan, bimbinglah kami untuk terus berbakti kepada-Mu. Ajarlah kami untuk menjadi orang yang tahu berterima kasih atas segala kebaikan-Mu dan berani menjadi teladan kesalehan bagi orang-orang di sekitar kami.</w:t>
      </w:r>
    </w:p>
    <w:p w:rsidR="00F97776" w:rsidRPr="00F97776" w:rsidRDefault="00F97776" w:rsidP="00F97776">
      <w:pPr>
        <w:pStyle w:val="NormalWeb"/>
        <w:shd w:val="clear" w:color="auto" w:fill="FFFFFF"/>
        <w:spacing w:before="0" w:beforeAutospacing="0" w:after="0" w:afterAutospacing="0"/>
        <w:jc w:val="both"/>
        <w:rPr>
          <w:rFonts w:asciiTheme="majorHAnsi" w:hAnsiTheme="majorHAnsi" w:cs="Arial"/>
          <w:color w:val="333333"/>
        </w:rPr>
      </w:pPr>
      <w:r w:rsidRPr="00F97776">
        <w:rPr>
          <w:rFonts w:asciiTheme="majorHAnsi" w:hAnsiTheme="majorHAnsi" w:cs="Arial"/>
          <w:color w:val="333333"/>
        </w:rPr>
        <w:t xml:space="preserve">Datanglah, ya Roh Takut </w:t>
      </w:r>
      <w:proofErr w:type="gramStart"/>
      <w:r w:rsidRPr="00F97776">
        <w:rPr>
          <w:rFonts w:asciiTheme="majorHAnsi" w:hAnsiTheme="majorHAnsi" w:cs="Arial"/>
          <w:color w:val="333333"/>
        </w:rPr>
        <w:t>akan</w:t>
      </w:r>
      <w:proofErr w:type="gramEnd"/>
      <w:r w:rsidRPr="00F97776">
        <w:rPr>
          <w:rFonts w:asciiTheme="majorHAnsi" w:hAnsiTheme="majorHAnsi" w:cs="Arial"/>
          <w:color w:val="333333"/>
        </w:rPr>
        <w:t xml:space="preserve"> Allah, ajarlah kami untuk takut dan tunduk kepada-Mu dimana pun kami berada. Tegakkanlah kami agar selalu berusaha melakukan hal-hal yang berkenan kepada-Mu. Amin.</w:t>
      </w:r>
    </w:p>
    <w:p w:rsidR="00197F81" w:rsidRDefault="00197F81" w:rsidP="00DD18B1">
      <w:pPr>
        <w:spacing w:after="0" w:line="240" w:lineRule="auto"/>
        <w:jc w:val="both"/>
        <w:rPr>
          <w:rFonts w:asciiTheme="majorHAnsi" w:hAnsiTheme="majorHAnsi"/>
          <w:b/>
          <w:sz w:val="24"/>
          <w:szCs w:val="24"/>
        </w:rPr>
      </w:pPr>
    </w:p>
    <w:p w:rsidR="00F440FC" w:rsidRPr="00DD18B1" w:rsidRDefault="00F440FC" w:rsidP="00DD18B1">
      <w:pPr>
        <w:spacing w:after="0" w:line="240" w:lineRule="auto"/>
        <w:jc w:val="both"/>
        <w:rPr>
          <w:rFonts w:asciiTheme="majorHAnsi" w:hAnsiTheme="majorHAnsi"/>
          <w:b/>
          <w:sz w:val="24"/>
          <w:szCs w:val="24"/>
        </w:rPr>
      </w:pPr>
      <w:r w:rsidRPr="00DD18B1">
        <w:rPr>
          <w:rFonts w:asciiTheme="majorHAnsi" w:hAnsiTheme="majorHAnsi"/>
          <w:b/>
          <w:sz w:val="24"/>
          <w:szCs w:val="24"/>
        </w:rPr>
        <w:t>DOA ROSARIO   :  PS NO. 214</w:t>
      </w:r>
    </w:p>
    <w:p w:rsidR="00F440FC" w:rsidRPr="00DD18B1" w:rsidRDefault="00F440FC" w:rsidP="00DD18B1">
      <w:pPr>
        <w:spacing w:after="0" w:line="240" w:lineRule="auto"/>
        <w:jc w:val="both"/>
        <w:rPr>
          <w:rFonts w:ascii="Cambria" w:hAnsi="Cambria"/>
          <w:b/>
          <w:sz w:val="24"/>
          <w:szCs w:val="24"/>
        </w:rPr>
      </w:pPr>
      <w:r w:rsidRPr="00DD18B1">
        <w:rPr>
          <w:rFonts w:ascii="Cambria" w:hAnsi="Cambria"/>
          <w:b/>
          <w:sz w:val="24"/>
          <w:szCs w:val="24"/>
        </w:rPr>
        <w:t>PERISTIWA TERANG</w:t>
      </w:r>
    </w:p>
    <w:p w:rsidR="00B669BB" w:rsidRDefault="00B669BB" w:rsidP="00DD18B1">
      <w:pPr>
        <w:pStyle w:val="ListParagraph"/>
        <w:numPr>
          <w:ilvl w:val="0"/>
          <w:numId w:val="4"/>
        </w:numPr>
        <w:spacing w:after="0" w:line="240" w:lineRule="auto"/>
        <w:ind w:left="360"/>
        <w:rPr>
          <w:rFonts w:ascii="Cambria" w:hAnsi="Cambria"/>
          <w:sz w:val="24"/>
          <w:szCs w:val="24"/>
        </w:rPr>
      </w:pPr>
      <w:r>
        <w:rPr>
          <w:rFonts w:ascii="Cambria" w:hAnsi="Cambria"/>
          <w:sz w:val="24"/>
          <w:szCs w:val="24"/>
        </w:rPr>
        <w:t>Peristiwa</w:t>
      </w:r>
      <w:r w:rsidR="00DD18B1">
        <w:rPr>
          <w:rFonts w:ascii="Cambria" w:hAnsi="Cambria"/>
          <w:sz w:val="24"/>
          <w:szCs w:val="24"/>
        </w:rPr>
        <w:tab/>
      </w:r>
      <w:r>
        <w:rPr>
          <w:rFonts w:ascii="Cambria" w:hAnsi="Cambria"/>
          <w:sz w:val="24"/>
          <w:szCs w:val="24"/>
        </w:rPr>
        <w:t>I</w:t>
      </w:r>
      <w:r w:rsidR="00DD18B1">
        <w:rPr>
          <w:rFonts w:ascii="Cambria" w:hAnsi="Cambria"/>
          <w:sz w:val="24"/>
          <w:szCs w:val="24"/>
        </w:rPr>
        <w:tab/>
      </w:r>
      <w:r w:rsidR="00F440FC">
        <w:rPr>
          <w:rFonts w:ascii="Cambria" w:hAnsi="Cambria"/>
          <w:sz w:val="24"/>
          <w:szCs w:val="24"/>
        </w:rPr>
        <w:t xml:space="preserve">: </w:t>
      </w:r>
      <w:r>
        <w:rPr>
          <w:rFonts w:ascii="Cambria" w:hAnsi="Cambria"/>
          <w:sz w:val="24"/>
          <w:szCs w:val="24"/>
        </w:rPr>
        <w:t>Yesus dibaptis di Sungai Yordan.</w:t>
      </w:r>
      <w:r>
        <w:rPr>
          <w:rFonts w:ascii="Cambria" w:hAnsi="Cambria"/>
          <w:sz w:val="24"/>
          <w:szCs w:val="24"/>
        </w:rPr>
        <w:tab/>
      </w:r>
    </w:p>
    <w:p w:rsidR="00DD18B1" w:rsidRDefault="00B669BB" w:rsidP="00DD18B1">
      <w:pPr>
        <w:pStyle w:val="ListParagraph"/>
        <w:spacing w:after="0" w:line="240" w:lineRule="auto"/>
        <w:ind w:left="360"/>
        <w:rPr>
          <w:rFonts w:ascii="Cambria" w:hAnsi="Cambria"/>
          <w:sz w:val="24"/>
          <w:szCs w:val="24"/>
        </w:rPr>
      </w:pPr>
      <w:r>
        <w:rPr>
          <w:rFonts w:ascii="Cambria" w:hAnsi="Cambria"/>
          <w:sz w:val="24"/>
          <w:szCs w:val="24"/>
        </w:rPr>
        <w:t xml:space="preserve">Ujud    </w:t>
      </w:r>
      <w:r w:rsidR="00DD18B1">
        <w:rPr>
          <w:rFonts w:ascii="Cambria" w:hAnsi="Cambria"/>
          <w:sz w:val="24"/>
          <w:szCs w:val="24"/>
        </w:rPr>
        <w:tab/>
      </w:r>
      <w:r w:rsidR="00DD18B1">
        <w:rPr>
          <w:rFonts w:ascii="Cambria" w:hAnsi="Cambria"/>
          <w:sz w:val="24"/>
          <w:szCs w:val="24"/>
        </w:rPr>
        <w:tab/>
      </w:r>
      <w:r>
        <w:rPr>
          <w:rFonts w:ascii="Cambria" w:hAnsi="Cambria"/>
          <w:sz w:val="24"/>
          <w:szCs w:val="24"/>
        </w:rPr>
        <w:t xml:space="preserve">: </w:t>
      </w:r>
      <w:proofErr w:type="gramStart"/>
      <w:r w:rsidR="00F440FC">
        <w:rPr>
          <w:rFonts w:ascii="Cambria" w:hAnsi="Cambria"/>
          <w:sz w:val="24"/>
          <w:szCs w:val="24"/>
        </w:rPr>
        <w:t>Untuk  semangat</w:t>
      </w:r>
      <w:proofErr w:type="gramEnd"/>
      <w:r w:rsidR="00F440FC">
        <w:rPr>
          <w:rFonts w:ascii="Cambria" w:hAnsi="Cambria"/>
          <w:sz w:val="24"/>
          <w:szCs w:val="24"/>
        </w:rPr>
        <w:t xml:space="preserve"> persaudaraan </w:t>
      </w:r>
      <w:r>
        <w:rPr>
          <w:rFonts w:ascii="Cambria" w:hAnsi="Cambria"/>
          <w:sz w:val="24"/>
          <w:szCs w:val="24"/>
        </w:rPr>
        <w:t xml:space="preserve"> yang berlandaskan kasih bagi </w:t>
      </w:r>
    </w:p>
    <w:p w:rsidR="00F440FC" w:rsidRDefault="00DD18B1" w:rsidP="00DD18B1">
      <w:pPr>
        <w:pStyle w:val="ListParagraph"/>
        <w:spacing w:after="0" w:line="240" w:lineRule="auto"/>
        <w:ind w:left="1800" w:firstLine="360"/>
        <w:rPr>
          <w:rFonts w:ascii="Cambria" w:hAnsi="Cambria"/>
          <w:sz w:val="24"/>
          <w:szCs w:val="24"/>
        </w:rPr>
      </w:pPr>
      <w:r>
        <w:rPr>
          <w:rFonts w:ascii="Cambria" w:hAnsi="Cambria"/>
          <w:sz w:val="24"/>
          <w:szCs w:val="24"/>
        </w:rPr>
        <w:t xml:space="preserve">   </w:t>
      </w:r>
      <w:proofErr w:type="gramStart"/>
      <w:r w:rsidR="00F440FC">
        <w:rPr>
          <w:rFonts w:ascii="Cambria" w:hAnsi="Cambria"/>
          <w:sz w:val="24"/>
          <w:szCs w:val="24"/>
        </w:rPr>
        <w:t>kampus</w:t>
      </w:r>
      <w:proofErr w:type="gramEnd"/>
      <w:r w:rsidR="00F440FC">
        <w:rPr>
          <w:rFonts w:ascii="Cambria" w:hAnsi="Cambria"/>
          <w:sz w:val="24"/>
          <w:szCs w:val="24"/>
        </w:rPr>
        <w:t xml:space="preserve"> kita.</w:t>
      </w:r>
    </w:p>
    <w:p w:rsidR="00B669BB" w:rsidRDefault="00B669BB" w:rsidP="00DD18B1">
      <w:pPr>
        <w:pStyle w:val="ListParagraph"/>
        <w:numPr>
          <w:ilvl w:val="0"/>
          <w:numId w:val="5"/>
        </w:numPr>
        <w:spacing w:after="0" w:line="240" w:lineRule="auto"/>
        <w:ind w:left="360"/>
        <w:rPr>
          <w:rFonts w:ascii="Cambria" w:hAnsi="Cambria"/>
          <w:sz w:val="24"/>
          <w:szCs w:val="24"/>
        </w:rPr>
      </w:pPr>
      <w:proofErr w:type="gramStart"/>
      <w:r>
        <w:rPr>
          <w:rFonts w:ascii="Cambria" w:hAnsi="Cambria"/>
          <w:sz w:val="24"/>
          <w:szCs w:val="24"/>
        </w:rPr>
        <w:t>Peristiwa  2</w:t>
      </w:r>
      <w:proofErr w:type="gramEnd"/>
      <w:r w:rsidR="00DD18B1">
        <w:rPr>
          <w:rFonts w:ascii="Cambria" w:hAnsi="Cambria"/>
          <w:sz w:val="24"/>
          <w:szCs w:val="24"/>
        </w:rPr>
        <w:tab/>
      </w:r>
      <w:r>
        <w:rPr>
          <w:rFonts w:ascii="Cambria" w:hAnsi="Cambria"/>
          <w:sz w:val="24"/>
          <w:szCs w:val="24"/>
        </w:rPr>
        <w:t>:  Yesus menyatakan diri-Nya dalam pesta pernikahan di Kana.</w:t>
      </w:r>
    </w:p>
    <w:p w:rsidR="00F440FC" w:rsidRDefault="00B669BB" w:rsidP="00DD18B1">
      <w:pPr>
        <w:pStyle w:val="ListParagraph"/>
        <w:spacing w:after="0" w:line="240" w:lineRule="auto"/>
        <w:ind w:left="360"/>
        <w:rPr>
          <w:rFonts w:ascii="Cambria" w:hAnsi="Cambria"/>
          <w:sz w:val="24"/>
          <w:szCs w:val="24"/>
        </w:rPr>
      </w:pPr>
      <w:r>
        <w:rPr>
          <w:rFonts w:ascii="Cambria" w:hAnsi="Cambria"/>
          <w:sz w:val="24"/>
          <w:szCs w:val="24"/>
        </w:rPr>
        <w:t xml:space="preserve">Ujud    </w:t>
      </w:r>
      <w:r w:rsidR="00DD18B1">
        <w:rPr>
          <w:rFonts w:ascii="Cambria" w:hAnsi="Cambria"/>
          <w:sz w:val="24"/>
          <w:szCs w:val="24"/>
        </w:rPr>
        <w:tab/>
      </w:r>
      <w:r w:rsidR="00DD18B1">
        <w:rPr>
          <w:rFonts w:ascii="Cambria" w:hAnsi="Cambria"/>
          <w:sz w:val="24"/>
          <w:szCs w:val="24"/>
        </w:rPr>
        <w:tab/>
      </w:r>
      <w:r>
        <w:rPr>
          <w:rFonts w:ascii="Cambria" w:hAnsi="Cambria"/>
          <w:sz w:val="24"/>
          <w:szCs w:val="24"/>
        </w:rPr>
        <w:t xml:space="preserve">: </w:t>
      </w:r>
      <w:r w:rsidR="00F440FC" w:rsidRPr="00B669BB">
        <w:rPr>
          <w:rFonts w:ascii="Cambria" w:hAnsi="Cambria"/>
          <w:sz w:val="24"/>
          <w:szCs w:val="24"/>
        </w:rPr>
        <w:t xml:space="preserve"> </w:t>
      </w:r>
      <w:proofErr w:type="gramStart"/>
      <w:r w:rsidR="00DD18B1">
        <w:rPr>
          <w:rFonts w:ascii="Cambria" w:hAnsi="Cambria"/>
          <w:sz w:val="24"/>
          <w:szCs w:val="24"/>
        </w:rPr>
        <w:t>U</w:t>
      </w:r>
      <w:r w:rsidR="00F440FC" w:rsidRPr="00B669BB">
        <w:rPr>
          <w:rFonts w:ascii="Cambria" w:hAnsi="Cambria"/>
          <w:sz w:val="24"/>
          <w:szCs w:val="24"/>
        </w:rPr>
        <w:t>ntuk  bertambahnya</w:t>
      </w:r>
      <w:proofErr w:type="gramEnd"/>
      <w:r w:rsidR="00F440FC" w:rsidRPr="00B669BB">
        <w:rPr>
          <w:rFonts w:ascii="Cambria" w:hAnsi="Cambria"/>
          <w:sz w:val="24"/>
          <w:szCs w:val="24"/>
        </w:rPr>
        <w:t xml:space="preserve"> mahasiswa baru bagi Program Studi.</w:t>
      </w:r>
    </w:p>
    <w:p w:rsidR="00B669BB" w:rsidRDefault="00B669BB" w:rsidP="00DD18B1">
      <w:pPr>
        <w:pStyle w:val="ListParagraph"/>
        <w:numPr>
          <w:ilvl w:val="0"/>
          <w:numId w:val="5"/>
        </w:numPr>
        <w:spacing w:after="0" w:line="240" w:lineRule="auto"/>
        <w:ind w:left="360"/>
        <w:rPr>
          <w:rFonts w:ascii="Cambria" w:hAnsi="Cambria"/>
          <w:sz w:val="24"/>
          <w:szCs w:val="24"/>
        </w:rPr>
      </w:pPr>
      <w:proofErr w:type="gramStart"/>
      <w:r>
        <w:rPr>
          <w:rFonts w:ascii="Cambria" w:hAnsi="Cambria"/>
          <w:sz w:val="24"/>
          <w:szCs w:val="24"/>
        </w:rPr>
        <w:t>Peristiwa  3</w:t>
      </w:r>
      <w:proofErr w:type="gramEnd"/>
      <w:r>
        <w:rPr>
          <w:rFonts w:ascii="Cambria" w:hAnsi="Cambria"/>
          <w:sz w:val="24"/>
          <w:szCs w:val="24"/>
        </w:rPr>
        <w:t xml:space="preserve">  </w:t>
      </w:r>
      <w:r w:rsidR="00DD18B1">
        <w:rPr>
          <w:rFonts w:ascii="Cambria" w:hAnsi="Cambria"/>
          <w:sz w:val="24"/>
          <w:szCs w:val="24"/>
        </w:rPr>
        <w:tab/>
      </w:r>
      <w:r>
        <w:rPr>
          <w:rFonts w:ascii="Cambria" w:hAnsi="Cambria"/>
          <w:sz w:val="24"/>
          <w:szCs w:val="24"/>
        </w:rPr>
        <w:t>:  Yesus memberitakan Kerajaan Allah dan menyerukan pertobatan.</w:t>
      </w:r>
    </w:p>
    <w:p w:rsidR="00DD18B1" w:rsidRDefault="00B669BB" w:rsidP="00DD18B1">
      <w:pPr>
        <w:pStyle w:val="ListParagraph"/>
        <w:spacing w:after="0" w:line="240" w:lineRule="auto"/>
        <w:ind w:left="360"/>
        <w:rPr>
          <w:rFonts w:ascii="Cambria" w:hAnsi="Cambria"/>
          <w:sz w:val="24"/>
          <w:szCs w:val="24"/>
        </w:rPr>
      </w:pPr>
      <w:r>
        <w:rPr>
          <w:rFonts w:ascii="Cambria" w:hAnsi="Cambria"/>
          <w:sz w:val="24"/>
          <w:szCs w:val="24"/>
        </w:rPr>
        <w:t xml:space="preserve">Ujud  </w:t>
      </w:r>
      <w:r w:rsidR="00DD18B1">
        <w:rPr>
          <w:rFonts w:ascii="Cambria" w:hAnsi="Cambria"/>
          <w:sz w:val="24"/>
          <w:szCs w:val="24"/>
        </w:rPr>
        <w:tab/>
      </w:r>
      <w:r w:rsidR="00DD18B1">
        <w:rPr>
          <w:rFonts w:ascii="Cambria" w:hAnsi="Cambria"/>
          <w:sz w:val="24"/>
          <w:szCs w:val="24"/>
        </w:rPr>
        <w:tab/>
      </w:r>
      <w:r>
        <w:rPr>
          <w:rFonts w:ascii="Cambria" w:hAnsi="Cambria"/>
          <w:sz w:val="24"/>
          <w:szCs w:val="24"/>
        </w:rPr>
        <w:t>:</w:t>
      </w:r>
      <w:r w:rsidR="00DD18B1">
        <w:rPr>
          <w:rFonts w:ascii="Cambria" w:hAnsi="Cambria"/>
          <w:sz w:val="24"/>
          <w:szCs w:val="24"/>
        </w:rPr>
        <w:t xml:space="preserve">  U</w:t>
      </w:r>
      <w:r>
        <w:rPr>
          <w:rFonts w:ascii="Cambria" w:hAnsi="Cambria"/>
          <w:sz w:val="24"/>
          <w:szCs w:val="24"/>
        </w:rPr>
        <w:t xml:space="preserve">ntuk para mahasiswa kita agar tetap bersemangat dalam menuntut </w:t>
      </w:r>
    </w:p>
    <w:p w:rsidR="00F440FC" w:rsidRDefault="00DD18B1" w:rsidP="00DD18B1">
      <w:pPr>
        <w:pStyle w:val="ListParagraph"/>
        <w:spacing w:after="0" w:line="240" w:lineRule="auto"/>
        <w:ind w:left="1800" w:firstLine="360"/>
        <w:rPr>
          <w:rFonts w:ascii="Cambria" w:hAnsi="Cambria"/>
          <w:sz w:val="24"/>
          <w:szCs w:val="24"/>
        </w:rPr>
      </w:pPr>
      <w:r>
        <w:rPr>
          <w:rFonts w:ascii="Cambria" w:hAnsi="Cambria"/>
          <w:sz w:val="24"/>
          <w:szCs w:val="24"/>
        </w:rPr>
        <w:t xml:space="preserve">   </w:t>
      </w:r>
      <w:proofErr w:type="gramStart"/>
      <w:r w:rsidR="00B669BB">
        <w:rPr>
          <w:rFonts w:ascii="Cambria" w:hAnsi="Cambria"/>
          <w:sz w:val="24"/>
          <w:szCs w:val="24"/>
        </w:rPr>
        <w:t>ilmu</w:t>
      </w:r>
      <w:proofErr w:type="gramEnd"/>
      <w:r w:rsidR="00B669BB">
        <w:rPr>
          <w:rFonts w:ascii="Cambria" w:hAnsi="Cambria"/>
          <w:sz w:val="24"/>
          <w:szCs w:val="24"/>
        </w:rPr>
        <w:t>.</w:t>
      </w:r>
    </w:p>
    <w:p w:rsidR="00B669BB" w:rsidRDefault="00B669BB" w:rsidP="00DD18B1">
      <w:pPr>
        <w:pStyle w:val="ListParagraph"/>
        <w:numPr>
          <w:ilvl w:val="0"/>
          <w:numId w:val="5"/>
        </w:numPr>
        <w:spacing w:after="0" w:line="240" w:lineRule="auto"/>
        <w:ind w:left="360"/>
        <w:rPr>
          <w:rFonts w:ascii="Cambria" w:hAnsi="Cambria"/>
          <w:sz w:val="24"/>
          <w:szCs w:val="24"/>
        </w:rPr>
      </w:pPr>
      <w:proofErr w:type="gramStart"/>
      <w:r>
        <w:rPr>
          <w:rFonts w:ascii="Cambria" w:hAnsi="Cambria"/>
          <w:sz w:val="24"/>
          <w:szCs w:val="24"/>
        </w:rPr>
        <w:t>Peristiwa  4</w:t>
      </w:r>
      <w:proofErr w:type="gramEnd"/>
      <w:r w:rsidR="00DD18B1">
        <w:rPr>
          <w:rFonts w:ascii="Cambria" w:hAnsi="Cambria"/>
          <w:sz w:val="24"/>
          <w:szCs w:val="24"/>
        </w:rPr>
        <w:tab/>
      </w:r>
      <w:r>
        <w:rPr>
          <w:rFonts w:ascii="Cambria" w:hAnsi="Cambria"/>
          <w:sz w:val="24"/>
          <w:szCs w:val="24"/>
        </w:rPr>
        <w:t>:  Yesus menampakkan kemuliaan-Nya.</w:t>
      </w:r>
    </w:p>
    <w:p w:rsidR="00B669BB" w:rsidRDefault="00B669BB" w:rsidP="00DD18B1">
      <w:pPr>
        <w:pStyle w:val="ListParagraph"/>
        <w:spacing w:after="0" w:line="240" w:lineRule="auto"/>
        <w:ind w:left="360"/>
        <w:rPr>
          <w:rFonts w:ascii="Cambria" w:hAnsi="Cambria"/>
          <w:sz w:val="24"/>
          <w:szCs w:val="24"/>
        </w:rPr>
      </w:pPr>
      <w:r>
        <w:rPr>
          <w:rFonts w:ascii="Cambria" w:hAnsi="Cambria"/>
          <w:sz w:val="24"/>
          <w:szCs w:val="24"/>
        </w:rPr>
        <w:t xml:space="preserve">Ujud   </w:t>
      </w:r>
      <w:r w:rsidR="00DD18B1">
        <w:rPr>
          <w:rFonts w:ascii="Cambria" w:hAnsi="Cambria"/>
          <w:sz w:val="24"/>
          <w:szCs w:val="24"/>
        </w:rPr>
        <w:tab/>
      </w:r>
      <w:r w:rsidR="00DD18B1">
        <w:rPr>
          <w:rFonts w:ascii="Cambria" w:hAnsi="Cambria"/>
          <w:sz w:val="24"/>
          <w:szCs w:val="24"/>
        </w:rPr>
        <w:tab/>
      </w:r>
      <w:r>
        <w:rPr>
          <w:rFonts w:ascii="Cambria" w:hAnsi="Cambria"/>
          <w:sz w:val="24"/>
          <w:szCs w:val="24"/>
        </w:rPr>
        <w:t>:  Mohon kesembuhan bagi   Mgr. Vincentius Soetikno Wisaksono.</w:t>
      </w:r>
    </w:p>
    <w:p w:rsidR="00B669BB" w:rsidRDefault="00B669BB" w:rsidP="00DD18B1">
      <w:pPr>
        <w:pStyle w:val="ListParagraph"/>
        <w:numPr>
          <w:ilvl w:val="0"/>
          <w:numId w:val="5"/>
        </w:numPr>
        <w:spacing w:after="0" w:line="240" w:lineRule="auto"/>
        <w:ind w:left="360"/>
        <w:rPr>
          <w:rFonts w:ascii="Cambria" w:hAnsi="Cambria"/>
          <w:sz w:val="24"/>
          <w:szCs w:val="24"/>
        </w:rPr>
      </w:pPr>
      <w:proofErr w:type="gramStart"/>
      <w:r>
        <w:rPr>
          <w:rFonts w:ascii="Cambria" w:hAnsi="Cambria"/>
          <w:sz w:val="24"/>
          <w:szCs w:val="24"/>
        </w:rPr>
        <w:t>Peristiwa  5</w:t>
      </w:r>
      <w:proofErr w:type="gramEnd"/>
      <w:r>
        <w:rPr>
          <w:rFonts w:ascii="Cambria" w:hAnsi="Cambria"/>
          <w:sz w:val="24"/>
          <w:szCs w:val="24"/>
        </w:rPr>
        <w:t xml:space="preserve"> </w:t>
      </w:r>
      <w:r w:rsidR="00DD18B1">
        <w:rPr>
          <w:rFonts w:ascii="Cambria" w:hAnsi="Cambria"/>
          <w:sz w:val="24"/>
          <w:szCs w:val="24"/>
        </w:rPr>
        <w:tab/>
      </w:r>
      <w:r>
        <w:rPr>
          <w:rFonts w:ascii="Cambria" w:hAnsi="Cambria"/>
          <w:sz w:val="24"/>
          <w:szCs w:val="24"/>
        </w:rPr>
        <w:t>:  Yesus menetapkan Ekaristi.</w:t>
      </w:r>
    </w:p>
    <w:p w:rsidR="00DD18B1" w:rsidRDefault="00B669BB" w:rsidP="00DD18B1">
      <w:pPr>
        <w:pStyle w:val="ListParagraph"/>
        <w:spacing w:after="0" w:line="240" w:lineRule="auto"/>
        <w:ind w:left="360"/>
        <w:rPr>
          <w:rFonts w:ascii="Cambria" w:hAnsi="Cambria"/>
          <w:sz w:val="24"/>
          <w:szCs w:val="24"/>
        </w:rPr>
      </w:pPr>
      <w:r>
        <w:rPr>
          <w:rFonts w:ascii="Cambria" w:hAnsi="Cambria"/>
          <w:sz w:val="24"/>
          <w:szCs w:val="24"/>
        </w:rPr>
        <w:t xml:space="preserve">Ujud  </w:t>
      </w:r>
      <w:r w:rsidR="00DD18B1">
        <w:rPr>
          <w:rFonts w:ascii="Cambria" w:hAnsi="Cambria"/>
          <w:sz w:val="24"/>
          <w:szCs w:val="24"/>
        </w:rPr>
        <w:tab/>
      </w:r>
      <w:r w:rsidR="00DD18B1">
        <w:rPr>
          <w:rFonts w:ascii="Cambria" w:hAnsi="Cambria"/>
          <w:sz w:val="24"/>
          <w:szCs w:val="24"/>
        </w:rPr>
        <w:tab/>
      </w:r>
      <w:r>
        <w:rPr>
          <w:rFonts w:ascii="Cambria" w:hAnsi="Cambria"/>
          <w:sz w:val="24"/>
          <w:szCs w:val="24"/>
        </w:rPr>
        <w:t xml:space="preserve">:  Mohon kesejahteraan bagi seluruh keluarga besar Universitas </w:t>
      </w:r>
    </w:p>
    <w:p w:rsidR="00DD18B1" w:rsidRDefault="00DD18B1" w:rsidP="00DD18B1">
      <w:pPr>
        <w:pStyle w:val="ListParagraph"/>
        <w:spacing w:after="0" w:line="240" w:lineRule="auto"/>
        <w:ind w:left="1440" w:firstLine="720"/>
        <w:rPr>
          <w:rFonts w:ascii="Cambria" w:hAnsi="Cambria"/>
          <w:sz w:val="24"/>
          <w:szCs w:val="24"/>
        </w:rPr>
      </w:pPr>
      <w:r>
        <w:rPr>
          <w:rFonts w:ascii="Cambria" w:hAnsi="Cambria"/>
          <w:sz w:val="24"/>
          <w:szCs w:val="24"/>
        </w:rPr>
        <w:t xml:space="preserve">   </w:t>
      </w:r>
      <w:r w:rsidR="00B669BB">
        <w:rPr>
          <w:rFonts w:ascii="Cambria" w:hAnsi="Cambria"/>
          <w:sz w:val="24"/>
          <w:szCs w:val="24"/>
        </w:rPr>
        <w:t xml:space="preserve">Katolik Widya Mandala Surabaya baik Kampus Surabaya maupun </w:t>
      </w:r>
    </w:p>
    <w:p w:rsidR="00B669BB" w:rsidRDefault="00DD18B1" w:rsidP="00DD18B1">
      <w:pPr>
        <w:pStyle w:val="ListParagraph"/>
        <w:spacing w:after="0" w:line="240" w:lineRule="auto"/>
        <w:ind w:left="1440" w:firstLine="720"/>
        <w:rPr>
          <w:rFonts w:ascii="Cambria" w:hAnsi="Cambria"/>
          <w:sz w:val="24"/>
          <w:szCs w:val="24"/>
        </w:rPr>
      </w:pPr>
      <w:r>
        <w:rPr>
          <w:rFonts w:ascii="Cambria" w:hAnsi="Cambria"/>
          <w:sz w:val="24"/>
          <w:szCs w:val="24"/>
        </w:rPr>
        <w:t xml:space="preserve">   </w:t>
      </w:r>
      <w:r w:rsidR="00B669BB">
        <w:rPr>
          <w:rFonts w:ascii="Cambria" w:hAnsi="Cambria"/>
          <w:sz w:val="24"/>
          <w:szCs w:val="24"/>
        </w:rPr>
        <w:t>Kampus Kota madiun.</w:t>
      </w:r>
    </w:p>
    <w:p w:rsidR="00A3680A" w:rsidRDefault="00A3680A" w:rsidP="004F79D1">
      <w:pPr>
        <w:spacing w:after="0" w:line="240" w:lineRule="auto"/>
        <w:jc w:val="both"/>
        <w:rPr>
          <w:rFonts w:asciiTheme="majorHAnsi" w:hAnsiTheme="majorHAnsi"/>
          <w:b/>
          <w:sz w:val="24"/>
          <w:szCs w:val="24"/>
        </w:rPr>
      </w:pPr>
      <w:r w:rsidRPr="00FC597A">
        <w:rPr>
          <w:rFonts w:asciiTheme="majorHAnsi" w:hAnsiTheme="majorHAnsi"/>
          <w:b/>
          <w:sz w:val="24"/>
          <w:szCs w:val="24"/>
        </w:rPr>
        <w:t>DOA PENUTUP</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84"/>
        <w:gridCol w:w="9688"/>
      </w:tblGrid>
      <w:tr w:rsidR="00DD18B1" w:rsidTr="00F97776">
        <w:tc>
          <w:tcPr>
            <w:tcW w:w="378" w:type="dxa"/>
          </w:tcPr>
          <w:p w:rsidR="00DD18B1" w:rsidRDefault="00DD18B1" w:rsidP="004F79D1">
            <w:pPr>
              <w:jc w:val="both"/>
              <w:rPr>
                <w:rFonts w:asciiTheme="majorHAnsi" w:hAnsiTheme="majorHAnsi"/>
                <w:b/>
                <w:sz w:val="24"/>
                <w:szCs w:val="24"/>
              </w:rPr>
            </w:pPr>
            <w:r>
              <w:rPr>
                <w:rFonts w:asciiTheme="majorHAnsi" w:hAnsiTheme="majorHAnsi"/>
                <w:b/>
                <w:sz w:val="24"/>
                <w:szCs w:val="24"/>
              </w:rPr>
              <w:t>P</w:t>
            </w:r>
          </w:p>
        </w:tc>
        <w:tc>
          <w:tcPr>
            <w:tcW w:w="284" w:type="dxa"/>
          </w:tcPr>
          <w:p w:rsidR="00DD18B1" w:rsidRDefault="00DD18B1" w:rsidP="004F79D1">
            <w:pPr>
              <w:jc w:val="both"/>
              <w:rPr>
                <w:rFonts w:asciiTheme="majorHAnsi" w:hAnsiTheme="majorHAnsi"/>
                <w:b/>
                <w:sz w:val="24"/>
                <w:szCs w:val="24"/>
              </w:rPr>
            </w:pPr>
            <w:r>
              <w:rPr>
                <w:rFonts w:asciiTheme="majorHAnsi" w:hAnsiTheme="majorHAnsi"/>
                <w:b/>
                <w:sz w:val="24"/>
                <w:szCs w:val="24"/>
              </w:rPr>
              <w:t>:</w:t>
            </w:r>
          </w:p>
        </w:tc>
        <w:tc>
          <w:tcPr>
            <w:tcW w:w="9688" w:type="dxa"/>
          </w:tcPr>
          <w:p w:rsidR="00DD18B1" w:rsidRDefault="00DD18B1" w:rsidP="00DD18B1">
            <w:pPr>
              <w:jc w:val="both"/>
              <w:rPr>
                <w:rFonts w:asciiTheme="majorHAnsi" w:hAnsiTheme="majorHAnsi"/>
                <w:b/>
                <w:sz w:val="24"/>
                <w:szCs w:val="24"/>
              </w:rPr>
            </w:pPr>
            <w:r w:rsidRPr="00D315CD">
              <w:rPr>
                <w:rFonts w:asciiTheme="majorHAnsi" w:hAnsiTheme="majorHAnsi"/>
                <w:sz w:val="24"/>
                <w:szCs w:val="24"/>
              </w:rPr>
              <w:t>Marilah kita berdoa bersama-sama:</w:t>
            </w:r>
            <w:r w:rsidRPr="00D315CD">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D315CD">
              <w:rPr>
                <w:rFonts w:asciiTheme="majorHAnsi" w:hAnsiTheme="majorHAnsi"/>
                <w:sz w:val="24"/>
                <w:szCs w:val="24"/>
              </w:rPr>
              <w:t xml:space="preserve">Bunda Maria, Engkau selalu hadir dan menyertai setiap keluarga Katolik </w:t>
            </w:r>
            <w:r>
              <w:rPr>
                <w:rFonts w:asciiTheme="majorHAnsi" w:hAnsiTheme="majorHAnsi"/>
                <w:sz w:val="24"/>
                <w:szCs w:val="24"/>
              </w:rPr>
              <w:t xml:space="preserve">dan kampus kami </w:t>
            </w:r>
            <w:r w:rsidRPr="00D315CD">
              <w:rPr>
                <w:rFonts w:asciiTheme="majorHAnsi" w:hAnsiTheme="majorHAnsi"/>
                <w:sz w:val="24"/>
                <w:szCs w:val="24"/>
              </w:rPr>
              <w:t xml:space="preserve">dengan hati keibuanmu yang lembut dan setia mengikuti kehendak Allah. Kesetiaanmu mengikuti perutusan Tuhan kami Yesus Kristus memberi kekuatan iman bagi kami sebagai Gereja Rumah Tangga. Engkau merasakan kesulitan dan kelemahan yang kami utarakan kepadamu </w:t>
            </w:r>
            <w:r w:rsidRPr="00D315CD">
              <w:rPr>
                <w:rFonts w:asciiTheme="majorHAnsi" w:hAnsiTheme="majorHAnsi"/>
                <w:sz w:val="24"/>
                <w:szCs w:val="24"/>
              </w:rPr>
              <w:lastRenderedPageBreak/>
              <w:t>melalui doa-doa yang selalu kami panjatkan kepadamu. Dalam k</w:t>
            </w:r>
            <w:r>
              <w:rPr>
                <w:rFonts w:asciiTheme="majorHAnsi" w:hAnsiTheme="majorHAnsi"/>
                <w:sz w:val="24"/>
                <w:szCs w:val="24"/>
              </w:rPr>
              <w:t>eheningan, engkau selalu mengu</w:t>
            </w:r>
            <w:r w:rsidRPr="00D315CD">
              <w:rPr>
                <w:rFonts w:asciiTheme="majorHAnsi" w:hAnsiTheme="majorHAnsi"/>
                <w:sz w:val="24"/>
                <w:szCs w:val="24"/>
              </w:rPr>
              <w:t xml:space="preserve">lurkan tangan untuk menuntun </w:t>
            </w:r>
            <w:r>
              <w:rPr>
                <w:rFonts w:asciiTheme="majorHAnsi" w:hAnsiTheme="majorHAnsi"/>
                <w:sz w:val="24"/>
                <w:szCs w:val="24"/>
              </w:rPr>
              <w:t xml:space="preserve">kami bila </w:t>
            </w:r>
            <w:r w:rsidRPr="00D315CD">
              <w:rPr>
                <w:rFonts w:asciiTheme="majorHAnsi" w:hAnsiTheme="majorHAnsi"/>
                <w:sz w:val="24"/>
                <w:szCs w:val="24"/>
              </w:rPr>
              <w:t>melalui j</w:t>
            </w:r>
            <w:r>
              <w:rPr>
                <w:rFonts w:asciiTheme="majorHAnsi" w:hAnsiTheme="majorHAnsi"/>
                <w:sz w:val="24"/>
                <w:szCs w:val="24"/>
              </w:rPr>
              <w:t>alan-jalan sulit</w:t>
            </w:r>
            <w:r w:rsidRPr="00D315CD">
              <w:rPr>
                <w:rFonts w:asciiTheme="majorHAnsi" w:hAnsiTheme="majorHAnsi"/>
                <w:sz w:val="24"/>
                <w:szCs w:val="24"/>
              </w:rPr>
              <w:t xml:space="preserve">. Engkau juga merasakan sukacita yang kami alami ketika kami mampu melewati jalan-jalan sulit yang membentang </w:t>
            </w:r>
            <w:r>
              <w:rPr>
                <w:rFonts w:asciiTheme="majorHAnsi" w:hAnsiTheme="majorHAnsi"/>
                <w:sz w:val="24"/>
                <w:szCs w:val="24"/>
              </w:rPr>
              <w:t xml:space="preserve">di hadapan kami. Jagalah </w:t>
            </w:r>
            <w:r w:rsidRPr="00D315CD">
              <w:rPr>
                <w:rFonts w:asciiTheme="majorHAnsi" w:hAnsiTheme="majorHAnsi"/>
                <w:sz w:val="24"/>
                <w:szCs w:val="24"/>
              </w:rPr>
              <w:t>keluarga</w:t>
            </w:r>
            <w:r>
              <w:rPr>
                <w:rFonts w:asciiTheme="majorHAnsi" w:hAnsiTheme="majorHAnsi"/>
                <w:sz w:val="24"/>
                <w:szCs w:val="24"/>
              </w:rPr>
              <w:t xml:space="preserve"> dan kampus kami, agar </w:t>
            </w:r>
            <w:r w:rsidRPr="00D315CD">
              <w:rPr>
                <w:rFonts w:asciiTheme="majorHAnsi" w:hAnsiTheme="majorHAnsi"/>
                <w:sz w:val="24"/>
                <w:szCs w:val="24"/>
              </w:rPr>
              <w:t>selalu memiliki hati</w:t>
            </w:r>
            <w:r>
              <w:rPr>
                <w:rFonts w:asciiTheme="majorHAnsi" w:hAnsiTheme="majorHAnsi"/>
                <w:sz w:val="24"/>
                <w:szCs w:val="24"/>
              </w:rPr>
              <w:t xml:space="preserve"> seperti </w:t>
            </w:r>
            <w:r w:rsidRPr="00D315CD">
              <w:rPr>
                <w:rFonts w:asciiTheme="majorHAnsi" w:hAnsiTheme="majorHAnsi"/>
                <w:sz w:val="24"/>
                <w:szCs w:val="24"/>
              </w:rPr>
              <w:t xml:space="preserve"> para pelayan yang sederhana dan tulus sehingga kami juga dapat mengalirkan sukacita yang bersumber dan berpusat pada Yesus Kristus, Tuhan dan pengantara kami, </w:t>
            </w:r>
            <w:r>
              <w:rPr>
                <w:rFonts w:asciiTheme="majorHAnsi" w:hAnsiTheme="majorHAnsi"/>
                <w:sz w:val="24"/>
                <w:szCs w:val="24"/>
              </w:rPr>
              <w:t>k</w:t>
            </w:r>
            <w:r w:rsidRPr="00D315CD">
              <w:rPr>
                <w:rFonts w:asciiTheme="majorHAnsi" w:hAnsiTheme="majorHAnsi"/>
                <w:sz w:val="24"/>
                <w:szCs w:val="24"/>
              </w:rPr>
              <w:t xml:space="preserve">ini dan sepanjang masa, Amin. </w:t>
            </w:r>
          </w:p>
        </w:tc>
      </w:tr>
    </w:tbl>
    <w:p w:rsidR="00DD18B1" w:rsidRPr="00FC597A" w:rsidRDefault="00DD18B1" w:rsidP="004F79D1">
      <w:pPr>
        <w:spacing w:after="0" w:line="240" w:lineRule="auto"/>
        <w:jc w:val="both"/>
        <w:rPr>
          <w:rFonts w:asciiTheme="majorHAnsi" w:hAnsiTheme="majorHAnsi"/>
          <w:b/>
          <w:sz w:val="24"/>
          <w:szCs w:val="24"/>
        </w:rPr>
      </w:pPr>
    </w:p>
    <w:p w:rsidR="00CC2A2A" w:rsidRPr="00463A69" w:rsidRDefault="001F04D5" w:rsidP="004F79D1">
      <w:pPr>
        <w:spacing w:after="0" w:line="240" w:lineRule="auto"/>
        <w:jc w:val="both"/>
        <w:rPr>
          <w:rFonts w:asciiTheme="majorHAnsi" w:hAnsiTheme="majorHAnsi"/>
          <w:b/>
          <w:sz w:val="24"/>
          <w:szCs w:val="24"/>
        </w:rPr>
      </w:pPr>
      <w:r w:rsidRPr="00463A69">
        <w:rPr>
          <w:rFonts w:asciiTheme="majorHAnsi" w:hAnsiTheme="majorHAnsi"/>
          <w:b/>
          <w:sz w:val="24"/>
          <w:szCs w:val="24"/>
        </w:rPr>
        <w:t>BERKAT</w:t>
      </w:r>
    </w:p>
    <w:p w:rsidR="001F04D5" w:rsidRPr="00463A69" w:rsidRDefault="001F04D5" w:rsidP="004F79D1">
      <w:pPr>
        <w:spacing w:after="0" w:line="240" w:lineRule="auto"/>
        <w:jc w:val="both"/>
        <w:rPr>
          <w:rFonts w:asciiTheme="majorHAnsi" w:hAnsiTheme="majorHAnsi"/>
          <w:b/>
          <w:sz w:val="24"/>
          <w:szCs w:val="24"/>
        </w:rPr>
      </w:pPr>
      <w:r w:rsidRPr="00463A69">
        <w:rPr>
          <w:rFonts w:asciiTheme="majorHAnsi" w:hAnsiTheme="majorHAnsi"/>
          <w:b/>
          <w:sz w:val="24"/>
          <w:szCs w:val="24"/>
        </w:rPr>
        <w:t>LAGU PENUTUP</w:t>
      </w:r>
      <w:r w:rsidR="00463A69" w:rsidRPr="00463A69">
        <w:rPr>
          <w:rFonts w:asciiTheme="majorHAnsi" w:hAnsiTheme="majorHAnsi"/>
          <w:b/>
          <w:sz w:val="24"/>
          <w:szCs w:val="24"/>
        </w:rPr>
        <w:t xml:space="preserve">  </w:t>
      </w:r>
      <w:r w:rsidR="00463A69" w:rsidRPr="00463A69">
        <w:rPr>
          <w:rFonts w:asciiTheme="majorHAnsi" w:hAnsiTheme="majorHAnsi"/>
          <w:b/>
          <w:sz w:val="24"/>
          <w:szCs w:val="24"/>
        </w:rPr>
        <w:tab/>
        <w:t xml:space="preserve">:  </w:t>
      </w:r>
      <w:r w:rsidR="000413DD">
        <w:rPr>
          <w:rFonts w:asciiTheme="majorHAnsi" w:hAnsiTheme="majorHAnsi"/>
          <w:b/>
          <w:sz w:val="24"/>
          <w:szCs w:val="24"/>
        </w:rPr>
        <w:t xml:space="preserve">Hai </w:t>
      </w:r>
      <w:proofErr w:type="gramStart"/>
      <w:r w:rsidR="000413DD">
        <w:rPr>
          <w:rFonts w:asciiTheme="majorHAnsi" w:hAnsiTheme="majorHAnsi"/>
          <w:b/>
          <w:sz w:val="24"/>
          <w:szCs w:val="24"/>
        </w:rPr>
        <w:t>Pujilah  PS</w:t>
      </w:r>
      <w:proofErr w:type="gramEnd"/>
      <w:r w:rsidR="000413DD">
        <w:rPr>
          <w:rFonts w:asciiTheme="majorHAnsi" w:hAnsiTheme="majorHAnsi"/>
          <w:b/>
          <w:sz w:val="24"/>
          <w:szCs w:val="24"/>
        </w:rPr>
        <w:t>. 638 (ayat 1-2)</w:t>
      </w:r>
      <w:bookmarkStart w:id="0" w:name="_GoBack"/>
      <w:bookmarkEnd w:id="0"/>
    </w:p>
    <w:p w:rsidR="00DD18B1" w:rsidRDefault="00DD18B1" w:rsidP="004F79D1">
      <w:pPr>
        <w:spacing w:after="0" w:line="240" w:lineRule="auto"/>
        <w:jc w:val="both"/>
        <w:rPr>
          <w:noProof/>
        </w:rPr>
      </w:pPr>
    </w:p>
    <w:p w:rsidR="00CC2A2A" w:rsidRPr="00D315CD" w:rsidRDefault="00CC2A2A" w:rsidP="004F79D1">
      <w:pPr>
        <w:spacing w:after="0" w:line="240" w:lineRule="auto"/>
        <w:jc w:val="both"/>
        <w:rPr>
          <w:rFonts w:asciiTheme="majorHAnsi" w:hAnsiTheme="majorHAnsi"/>
          <w:sz w:val="24"/>
          <w:szCs w:val="24"/>
        </w:rPr>
      </w:pPr>
    </w:p>
    <w:sectPr w:rsidR="00CC2A2A" w:rsidRPr="00D315CD" w:rsidSect="00F97776">
      <w:pgSz w:w="12240" w:h="18720" w:code="5"/>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825"/>
    <w:multiLevelType w:val="hybridMultilevel"/>
    <w:tmpl w:val="59E2A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B60107"/>
    <w:multiLevelType w:val="hybridMultilevel"/>
    <w:tmpl w:val="3454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30D9C"/>
    <w:multiLevelType w:val="hybridMultilevel"/>
    <w:tmpl w:val="DA2E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2314A6"/>
    <w:multiLevelType w:val="hybridMultilevel"/>
    <w:tmpl w:val="C7B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54E82"/>
    <w:multiLevelType w:val="hybridMultilevel"/>
    <w:tmpl w:val="4DD0BE74"/>
    <w:lvl w:ilvl="0" w:tplc="666A824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8D"/>
    <w:rsid w:val="000413DD"/>
    <w:rsid w:val="00065CFF"/>
    <w:rsid w:val="000E73C6"/>
    <w:rsid w:val="00104DBF"/>
    <w:rsid w:val="00130BEE"/>
    <w:rsid w:val="0014778A"/>
    <w:rsid w:val="00197F81"/>
    <w:rsid w:val="001F04D5"/>
    <w:rsid w:val="0032202B"/>
    <w:rsid w:val="00371AF2"/>
    <w:rsid w:val="00463A69"/>
    <w:rsid w:val="0046759B"/>
    <w:rsid w:val="004C66D5"/>
    <w:rsid w:val="004F79D1"/>
    <w:rsid w:val="005D4516"/>
    <w:rsid w:val="0074708D"/>
    <w:rsid w:val="00887EC1"/>
    <w:rsid w:val="009E1993"/>
    <w:rsid w:val="00A3680A"/>
    <w:rsid w:val="00AE3BD4"/>
    <w:rsid w:val="00AE5DDF"/>
    <w:rsid w:val="00AF7ED5"/>
    <w:rsid w:val="00B669BB"/>
    <w:rsid w:val="00BD300F"/>
    <w:rsid w:val="00CC2A2A"/>
    <w:rsid w:val="00CF6B16"/>
    <w:rsid w:val="00D117D0"/>
    <w:rsid w:val="00D26852"/>
    <w:rsid w:val="00D315CD"/>
    <w:rsid w:val="00D82F09"/>
    <w:rsid w:val="00DA4E46"/>
    <w:rsid w:val="00DC5291"/>
    <w:rsid w:val="00DD18B1"/>
    <w:rsid w:val="00E24E77"/>
    <w:rsid w:val="00E700A0"/>
    <w:rsid w:val="00EC5579"/>
    <w:rsid w:val="00F440FC"/>
    <w:rsid w:val="00F97776"/>
    <w:rsid w:val="00FC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A1184-C3CD-4CDE-A7C1-FCB709CB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8A"/>
    <w:pPr>
      <w:ind w:left="720"/>
      <w:contextualSpacing/>
    </w:pPr>
  </w:style>
  <w:style w:type="table" w:styleId="TableGrid">
    <w:name w:val="Table Grid"/>
    <w:basedOn w:val="TableNormal"/>
    <w:uiPriority w:val="59"/>
    <w:rsid w:val="004F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7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Pengunjung</cp:lastModifiedBy>
  <cp:revision>5</cp:revision>
  <dcterms:created xsi:type="dcterms:W3CDTF">2023-05-11T03:02:00Z</dcterms:created>
  <dcterms:modified xsi:type="dcterms:W3CDTF">2023-05-19T01:14:00Z</dcterms:modified>
</cp:coreProperties>
</file>