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77" w:rsidRDefault="007D4B77" w:rsidP="005153F9">
      <w:pPr>
        <w:spacing w:after="0" w:line="240" w:lineRule="auto"/>
        <w:jc w:val="center"/>
      </w:pPr>
    </w:p>
    <w:p w:rsidR="005153F9" w:rsidRDefault="005153F9" w:rsidP="005153F9">
      <w:pPr>
        <w:spacing w:after="0" w:line="240" w:lineRule="auto"/>
        <w:jc w:val="center"/>
      </w:pPr>
    </w:p>
    <w:p w:rsidR="009E0111" w:rsidRDefault="009E0111" w:rsidP="005153F9">
      <w:pPr>
        <w:spacing w:after="0" w:line="240" w:lineRule="auto"/>
        <w:jc w:val="center"/>
        <w:rPr>
          <w:rFonts w:asciiTheme="majorHAnsi" w:hAnsiTheme="majorHAnsi"/>
          <w:b/>
          <w:sz w:val="24"/>
          <w:szCs w:val="24"/>
        </w:rPr>
      </w:pPr>
      <w:r>
        <w:rPr>
          <w:rFonts w:asciiTheme="majorHAnsi" w:hAnsiTheme="majorHAnsi"/>
          <w:b/>
          <w:sz w:val="24"/>
          <w:szCs w:val="24"/>
        </w:rPr>
        <w:t xml:space="preserve">PENDALAMAN IMAN MASA </w:t>
      </w:r>
      <w:proofErr w:type="gramStart"/>
      <w:r>
        <w:rPr>
          <w:rFonts w:asciiTheme="majorHAnsi" w:hAnsiTheme="majorHAnsi"/>
          <w:b/>
          <w:sz w:val="24"/>
          <w:szCs w:val="24"/>
        </w:rPr>
        <w:t>PRAPASKAH  KEUSKUPAN</w:t>
      </w:r>
      <w:proofErr w:type="gramEnd"/>
      <w:r>
        <w:rPr>
          <w:rFonts w:asciiTheme="majorHAnsi" w:hAnsiTheme="majorHAnsi"/>
          <w:b/>
          <w:sz w:val="24"/>
          <w:szCs w:val="24"/>
        </w:rPr>
        <w:t xml:space="preserve"> SURABAYA</w:t>
      </w:r>
    </w:p>
    <w:p w:rsidR="005153F9" w:rsidRDefault="005153F9" w:rsidP="005153F9">
      <w:pPr>
        <w:spacing w:after="0" w:line="240" w:lineRule="auto"/>
        <w:jc w:val="center"/>
        <w:rPr>
          <w:rFonts w:asciiTheme="majorHAnsi" w:hAnsiTheme="majorHAnsi"/>
          <w:b/>
          <w:i/>
          <w:sz w:val="28"/>
          <w:szCs w:val="28"/>
        </w:rPr>
      </w:pPr>
    </w:p>
    <w:p w:rsidR="005153F9" w:rsidRDefault="009E0111" w:rsidP="005153F9">
      <w:pPr>
        <w:spacing w:after="0" w:line="240" w:lineRule="auto"/>
        <w:jc w:val="center"/>
        <w:rPr>
          <w:rFonts w:asciiTheme="majorHAnsi" w:hAnsiTheme="majorHAnsi"/>
          <w:b/>
          <w:i/>
          <w:sz w:val="28"/>
          <w:szCs w:val="28"/>
        </w:rPr>
      </w:pPr>
      <w:r>
        <w:rPr>
          <w:rFonts w:asciiTheme="majorHAnsi" w:hAnsiTheme="majorHAnsi"/>
          <w:b/>
          <w:i/>
          <w:sz w:val="28"/>
          <w:szCs w:val="28"/>
        </w:rPr>
        <w:t xml:space="preserve">“Dipersatukan Kristus </w:t>
      </w:r>
    </w:p>
    <w:p w:rsidR="009E0111" w:rsidRDefault="009E0111" w:rsidP="005153F9">
      <w:pPr>
        <w:spacing w:after="0" w:line="240" w:lineRule="auto"/>
        <w:jc w:val="center"/>
        <w:rPr>
          <w:rFonts w:asciiTheme="majorHAnsi" w:hAnsiTheme="majorHAnsi"/>
          <w:b/>
          <w:i/>
          <w:sz w:val="28"/>
          <w:szCs w:val="28"/>
        </w:rPr>
      </w:pPr>
      <w:proofErr w:type="gramStart"/>
      <w:r>
        <w:rPr>
          <w:rFonts w:asciiTheme="majorHAnsi" w:hAnsiTheme="majorHAnsi"/>
          <w:b/>
          <w:i/>
          <w:sz w:val="28"/>
          <w:szCs w:val="28"/>
        </w:rPr>
        <w:t>dalam</w:t>
      </w:r>
      <w:proofErr w:type="gramEnd"/>
      <w:r>
        <w:rPr>
          <w:rFonts w:asciiTheme="majorHAnsi" w:hAnsiTheme="majorHAnsi"/>
          <w:b/>
          <w:i/>
          <w:sz w:val="28"/>
          <w:szCs w:val="28"/>
        </w:rPr>
        <w:t xml:space="preserve"> Persekutuan yang Dihidupi oleh EKARISTI”.</w:t>
      </w:r>
    </w:p>
    <w:p w:rsidR="009E0111" w:rsidRDefault="009E0111" w:rsidP="005153F9">
      <w:pPr>
        <w:spacing w:after="0" w:line="240" w:lineRule="auto"/>
        <w:jc w:val="center"/>
        <w:rPr>
          <w:rFonts w:asciiTheme="majorHAnsi" w:hAnsiTheme="majorHAnsi"/>
          <w:b/>
          <w:i/>
          <w:sz w:val="24"/>
          <w:szCs w:val="24"/>
        </w:rPr>
      </w:pPr>
    </w:p>
    <w:p w:rsidR="009E0111" w:rsidRDefault="009E0111" w:rsidP="005153F9">
      <w:pPr>
        <w:spacing w:after="0" w:line="240" w:lineRule="auto"/>
        <w:jc w:val="center"/>
        <w:rPr>
          <w:rFonts w:asciiTheme="majorHAnsi" w:hAnsiTheme="majorHAnsi"/>
          <w:b/>
          <w:sz w:val="24"/>
          <w:szCs w:val="24"/>
        </w:rPr>
      </w:pPr>
      <w:proofErr w:type="gramStart"/>
      <w:r>
        <w:rPr>
          <w:rFonts w:asciiTheme="majorHAnsi" w:hAnsiTheme="majorHAnsi"/>
          <w:b/>
          <w:sz w:val="24"/>
          <w:szCs w:val="24"/>
        </w:rPr>
        <w:t>PERTEMUAN  4</w:t>
      </w:r>
      <w:proofErr w:type="gramEnd"/>
    </w:p>
    <w:p w:rsidR="009E0111" w:rsidRDefault="009E0111" w:rsidP="005153F9">
      <w:pPr>
        <w:spacing w:after="0" w:line="240" w:lineRule="auto"/>
        <w:jc w:val="center"/>
        <w:rPr>
          <w:rFonts w:asciiTheme="majorHAnsi" w:hAnsiTheme="majorHAnsi"/>
          <w:b/>
          <w:sz w:val="24"/>
          <w:szCs w:val="24"/>
        </w:rPr>
      </w:pPr>
      <w:r>
        <w:rPr>
          <w:rFonts w:asciiTheme="majorHAnsi" w:hAnsiTheme="majorHAnsi"/>
          <w:b/>
          <w:sz w:val="24"/>
          <w:szCs w:val="24"/>
        </w:rPr>
        <w:t>PERSEMBAHANKU DAN PERSEMBAHANMU</w:t>
      </w: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r>
        <w:rPr>
          <w:rFonts w:asciiTheme="majorHAnsi" w:hAnsiTheme="majorHAnsi"/>
          <w:b/>
          <w:noProof/>
          <w:sz w:val="24"/>
          <w:szCs w:val="24"/>
        </w:rPr>
        <w:drawing>
          <wp:inline distT="0" distB="0" distL="0" distR="0">
            <wp:extent cx="3798276" cy="2136531"/>
            <wp:effectExtent l="133350" t="76200" r="88265" b="130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embah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4258" cy="215114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p>
    <w:p w:rsidR="005153F9" w:rsidRDefault="005153F9" w:rsidP="005153F9">
      <w:pPr>
        <w:spacing w:after="0" w:line="240" w:lineRule="auto"/>
        <w:jc w:val="center"/>
        <w:rPr>
          <w:rFonts w:asciiTheme="majorHAnsi" w:hAnsiTheme="majorHAnsi"/>
          <w:b/>
          <w:sz w:val="24"/>
          <w:szCs w:val="24"/>
        </w:rPr>
      </w:pPr>
      <w:r>
        <w:rPr>
          <w:rFonts w:asciiTheme="majorHAnsi" w:hAnsiTheme="majorHAnsi"/>
          <w:b/>
          <w:sz w:val="24"/>
          <w:szCs w:val="24"/>
        </w:rPr>
        <w:t xml:space="preserve">UNIVERSITAS KATOLIK WIDYA </w:t>
      </w:r>
      <w:proofErr w:type="gramStart"/>
      <w:r>
        <w:rPr>
          <w:rFonts w:asciiTheme="majorHAnsi" w:hAnsiTheme="majorHAnsi"/>
          <w:b/>
          <w:sz w:val="24"/>
          <w:szCs w:val="24"/>
        </w:rPr>
        <w:t>MANDALA  SURABAYA</w:t>
      </w:r>
      <w:proofErr w:type="gramEnd"/>
      <w:r>
        <w:rPr>
          <w:rFonts w:asciiTheme="majorHAnsi" w:hAnsiTheme="majorHAnsi"/>
          <w:b/>
          <w:sz w:val="24"/>
          <w:szCs w:val="24"/>
        </w:rPr>
        <w:t xml:space="preserve"> KAMPUS KOTA MADIUN</w:t>
      </w:r>
    </w:p>
    <w:p w:rsidR="005153F9" w:rsidRDefault="005153F9" w:rsidP="005153F9">
      <w:pPr>
        <w:spacing w:after="0" w:line="240" w:lineRule="auto"/>
        <w:jc w:val="center"/>
        <w:rPr>
          <w:rFonts w:asciiTheme="majorHAnsi" w:hAnsiTheme="majorHAnsi"/>
          <w:b/>
          <w:sz w:val="24"/>
          <w:szCs w:val="24"/>
        </w:rPr>
      </w:pPr>
      <w:r>
        <w:rPr>
          <w:rFonts w:asciiTheme="majorHAnsi" w:hAnsiTheme="majorHAnsi"/>
          <w:b/>
          <w:sz w:val="24"/>
          <w:szCs w:val="24"/>
        </w:rPr>
        <w:t>TAHUN 2022</w:t>
      </w:r>
    </w:p>
    <w:p w:rsidR="005153F9" w:rsidRDefault="005153F9" w:rsidP="005153F9">
      <w:pPr>
        <w:spacing w:after="0" w:line="240" w:lineRule="auto"/>
        <w:jc w:val="center"/>
        <w:rPr>
          <w:rFonts w:asciiTheme="majorHAnsi" w:hAnsiTheme="majorHAnsi"/>
          <w:b/>
          <w:sz w:val="24"/>
          <w:szCs w:val="24"/>
        </w:rPr>
      </w:pPr>
    </w:p>
    <w:p w:rsidR="009E0111" w:rsidRDefault="009E0111" w:rsidP="005153F9">
      <w:pPr>
        <w:spacing w:after="0" w:line="240" w:lineRule="auto"/>
        <w:jc w:val="center"/>
        <w:rPr>
          <w:rFonts w:asciiTheme="majorHAnsi" w:hAnsiTheme="majorHAnsi"/>
          <w:b/>
          <w:sz w:val="24"/>
          <w:szCs w:val="24"/>
        </w:rPr>
      </w:pPr>
    </w:p>
    <w:p w:rsidR="009E0111" w:rsidRDefault="009E0111" w:rsidP="005153F9">
      <w:pPr>
        <w:spacing w:after="0" w:line="240" w:lineRule="auto"/>
        <w:jc w:val="both"/>
        <w:rPr>
          <w:rFonts w:asciiTheme="majorHAnsi" w:hAnsiTheme="majorHAnsi"/>
          <w:b/>
          <w:sz w:val="24"/>
          <w:szCs w:val="24"/>
        </w:rPr>
      </w:pPr>
      <w:r>
        <w:rPr>
          <w:rFonts w:asciiTheme="majorHAnsi" w:hAnsiTheme="majorHAnsi"/>
          <w:b/>
          <w:sz w:val="24"/>
          <w:szCs w:val="24"/>
        </w:rPr>
        <w:lastRenderedPageBreak/>
        <w:t>PEMBUKAAN</w:t>
      </w:r>
    </w:p>
    <w:p w:rsidR="009E0111" w:rsidRDefault="009E0111" w:rsidP="005153F9">
      <w:pPr>
        <w:pStyle w:val="ListParagraph"/>
        <w:spacing w:after="0" w:line="240" w:lineRule="auto"/>
        <w:ind w:left="0"/>
        <w:jc w:val="both"/>
        <w:rPr>
          <w:rFonts w:asciiTheme="majorHAnsi" w:hAnsiTheme="majorHAnsi" w:cs="Helvetica"/>
          <w:color w:val="000000"/>
          <w:sz w:val="24"/>
          <w:szCs w:val="24"/>
        </w:rPr>
      </w:pPr>
      <w:r>
        <w:rPr>
          <w:rFonts w:asciiTheme="majorHAnsi" w:hAnsiTheme="majorHAnsi"/>
          <w:b/>
          <w:sz w:val="24"/>
          <w:szCs w:val="24"/>
        </w:rPr>
        <w:t xml:space="preserve">Lagu Pembuka:  </w:t>
      </w:r>
      <w:r w:rsidR="005153F9">
        <w:rPr>
          <w:rFonts w:asciiTheme="majorHAnsi" w:hAnsiTheme="majorHAnsi"/>
          <w:b/>
          <w:sz w:val="24"/>
          <w:szCs w:val="24"/>
        </w:rPr>
        <w:t>“Tuhan Ambil Hidupku” (ayat 1</w:t>
      </w:r>
      <w:proofErr w:type="gramStart"/>
      <w:r w:rsidR="005153F9">
        <w:rPr>
          <w:rFonts w:asciiTheme="majorHAnsi" w:hAnsiTheme="majorHAnsi"/>
          <w:b/>
          <w:sz w:val="24"/>
          <w:szCs w:val="24"/>
        </w:rPr>
        <w:t>,2</w:t>
      </w:r>
      <w:proofErr w:type="gramEnd"/>
      <w:r w:rsidR="005153F9">
        <w:rPr>
          <w:rFonts w:asciiTheme="majorHAnsi" w:hAnsiTheme="majorHAnsi"/>
          <w:b/>
          <w:sz w:val="24"/>
          <w:szCs w:val="24"/>
        </w:rPr>
        <w:t>, dan 3)</w:t>
      </w:r>
      <w:r w:rsidR="008B45E4">
        <w:rPr>
          <w:rFonts w:asciiTheme="majorHAnsi" w:hAnsiTheme="majorHAnsi"/>
          <w:b/>
          <w:sz w:val="24"/>
          <w:szCs w:val="24"/>
        </w:rPr>
        <w:t xml:space="preserve"> ----</w:t>
      </w:r>
      <w:r w:rsidR="008B45E4" w:rsidRPr="008B45E4">
        <w:rPr>
          <w:rFonts w:asciiTheme="majorHAnsi" w:hAnsiTheme="majorHAnsi"/>
          <w:b/>
          <w:sz w:val="24"/>
          <w:szCs w:val="24"/>
        </w:rPr>
        <w:sym w:font="Wingdings" w:char="F0E0"/>
      </w:r>
      <w:r w:rsidR="008B45E4">
        <w:rPr>
          <w:rFonts w:asciiTheme="majorHAnsi" w:hAnsiTheme="majorHAnsi"/>
          <w:b/>
          <w:sz w:val="24"/>
          <w:szCs w:val="24"/>
        </w:rPr>
        <w:t xml:space="preserve"> hlm 10</w:t>
      </w:r>
    </w:p>
    <w:p w:rsidR="009E0111" w:rsidRPr="006E674F" w:rsidRDefault="009E0111" w:rsidP="005153F9">
      <w:pPr>
        <w:pStyle w:val="ListParagraph"/>
        <w:spacing w:after="0" w:line="240" w:lineRule="auto"/>
        <w:jc w:val="both"/>
        <w:rPr>
          <w:rFonts w:asciiTheme="majorHAnsi" w:hAnsiTheme="majorHAnsi"/>
          <w:b/>
          <w:sz w:val="16"/>
          <w:szCs w:val="16"/>
        </w:rPr>
      </w:pPr>
    </w:p>
    <w:p w:rsidR="009E0111" w:rsidRDefault="009E0111" w:rsidP="008B45E4">
      <w:pPr>
        <w:spacing w:after="0" w:line="240" w:lineRule="auto"/>
        <w:jc w:val="both"/>
        <w:rPr>
          <w:rFonts w:asciiTheme="majorHAnsi" w:hAnsiTheme="majorHAnsi"/>
          <w:b/>
          <w:sz w:val="24"/>
          <w:szCs w:val="24"/>
        </w:rPr>
      </w:pPr>
      <w:r w:rsidRPr="008B45E4">
        <w:rPr>
          <w:rFonts w:asciiTheme="majorHAnsi" w:hAnsiTheme="majorHAnsi"/>
          <w:b/>
          <w:sz w:val="24"/>
          <w:szCs w:val="24"/>
        </w:rPr>
        <w:t>Tanda Salib dan Salam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7365"/>
      </w:tblGrid>
      <w:tr w:rsidR="008B45E4" w:rsidTr="006E674F">
        <w:tc>
          <w:tcPr>
            <w:tcW w:w="379" w:type="dxa"/>
          </w:tcPr>
          <w:p w:rsidR="008B45E4" w:rsidRDefault="008B45E4" w:rsidP="008B45E4">
            <w:pPr>
              <w:jc w:val="both"/>
              <w:rPr>
                <w:rFonts w:asciiTheme="majorHAnsi" w:hAnsiTheme="majorHAnsi"/>
                <w:b/>
                <w:sz w:val="24"/>
                <w:szCs w:val="24"/>
              </w:rPr>
            </w:pPr>
            <w:r>
              <w:rPr>
                <w:rFonts w:asciiTheme="majorHAnsi" w:hAnsiTheme="majorHAnsi"/>
                <w:b/>
                <w:sz w:val="24"/>
                <w:szCs w:val="24"/>
              </w:rPr>
              <w:t>P</w:t>
            </w:r>
          </w:p>
        </w:tc>
        <w:tc>
          <w:tcPr>
            <w:tcW w:w="284" w:type="dxa"/>
          </w:tcPr>
          <w:p w:rsidR="008B45E4" w:rsidRDefault="008B45E4" w:rsidP="006E674F">
            <w:pPr>
              <w:ind w:left="-109"/>
              <w:jc w:val="both"/>
              <w:rPr>
                <w:rFonts w:asciiTheme="majorHAnsi" w:hAnsiTheme="majorHAnsi"/>
                <w:b/>
                <w:sz w:val="24"/>
                <w:szCs w:val="24"/>
              </w:rPr>
            </w:pPr>
            <w:r>
              <w:rPr>
                <w:rFonts w:asciiTheme="majorHAnsi" w:hAnsiTheme="majorHAnsi"/>
                <w:b/>
                <w:sz w:val="24"/>
                <w:szCs w:val="24"/>
              </w:rPr>
              <w:t>:</w:t>
            </w:r>
          </w:p>
        </w:tc>
        <w:tc>
          <w:tcPr>
            <w:tcW w:w="7365" w:type="dxa"/>
          </w:tcPr>
          <w:p w:rsidR="008B45E4" w:rsidRDefault="008B45E4" w:rsidP="006E674F">
            <w:pPr>
              <w:pStyle w:val="Heading1"/>
              <w:spacing w:before="0"/>
              <w:ind w:left="-213" w:firstLine="180"/>
              <w:rPr>
                <w:b w:val="0"/>
                <w:sz w:val="24"/>
                <w:szCs w:val="24"/>
              </w:rPr>
            </w:pPr>
            <w:r>
              <w:rPr>
                <w:rFonts w:ascii="Cambria" w:hAnsi="Cambria"/>
                <w:b w:val="0"/>
                <w:color w:val="auto"/>
                <w:sz w:val="24"/>
                <w:szCs w:val="24"/>
              </w:rPr>
              <w:t xml:space="preserve">Dalam </w:t>
            </w:r>
            <w:proofErr w:type="gramStart"/>
            <w:r>
              <w:rPr>
                <w:rFonts w:ascii="Cambria" w:hAnsi="Cambria"/>
                <w:b w:val="0"/>
                <w:color w:val="auto"/>
                <w:sz w:val="24"/>
                <w:szCs w:val="24"/>
              </w:rPr>
              <w:t>nama</w:t>
            </w:r>
            <w:proofErr w:type="gramEnd"/>
            <w:r>
              <w:rPr>
                <w:rFonts w:ascii="Cambria" w:hAnsi="Cambria"/>
                <w:b w:val="0"/>
                <w:color w:val="auto"/>
                <w:sz w:val="24"/>
                <w:szCs w:val="24"/>
              </w:rPr>
              <w:t xml:space="preserve"> Bapa dan Putera dan Roh Kudus.</w:t>
            </w:r>
          </w:p>
        </w:tc>
      </w:tr>
      <w:tr w:rsidR="008B45E4" w:rsidTr="006E674F">
        <w:tc>
          <w:tcPr>
            <w:tcW w:w="379" w:type="dxa"/>
          </w:tcPr>
          <w:p w:rsidR="008B45E4" w:rsidRDefault="008B45E4" w:rsidP="008B45E4">
            <w:pPr>
              <w:jc w:val="both"/>
              <w:rPr>
                <w:rFonts w:asciiTheme="majorHAnsi" w:hAnsiTheme="majorHAnsi"/>
                <w:b/>
                <w:sz w:val="24"/>
                <w:szCs w:val="24"/>
              </w:rPr>
            </w:pPr>
            <w:r>
              <w:rPr>
                <w:rFonts w:asciiTheme="majorHAnsi" w:hAnsiTheme="majorHAnsi"/>
                <w:b/>
                <w:sz w:val="24"/>
                <w:szCs w:val="24"/>
              </w:rPr>
              <w:t>U</w:t>
            </w:r>
          </w:p>
        </w:tc>
        <w:tc>
          <w:tcPr>
            <w:tcW w:w="284" w:type="dxa"/>
          </w:tcPr>
          <w:p w:rsidR="008B45E4" w:rsidRDefault="008B45E4" w:rsidP="006E674F">
            <w:pPr>
              <w:ind w:left="-109"/>
              <w:jc w:val="both"/>
              <w:rPr>
                <w:rFonts w:asciiTheme="majorHAnsi" w:hAnsiTheme="majorHAnsi"/>
                <w:b/>
                <w:sz w:val="24"/>
                <w:szCs w:val="24"/>
              </w:rPr>
            </w:pPr>
            <w:r>
              <w:rPr>
                <w:rFonts w:asciiTheme="majorHAnsi" w:hAnsiTheme="majorHAnsi"/>
                <w:b/>
                <w:sz w:val="24"/>
                <w:szCs w:val="24"/>
              </w:rPr>
              <w:t>:</w:t>
            </w:r>
          </w:p>
        </w:tc>
        <w:tc>
          <w:tcPr>
            <w:tcW w:w="7365" w:type="dxa"/>
          </w:tcPr>
          <w:p w:rsidR="008B45E4" w:rsidRPr="008B45E4" w:rsidRDefault="008B45E4" w:rsidP="008B45E4">
            <w:pPr>
              <w:jc w:val="both"/>
              <w:rPr>
                <w:rFonts w:asciiTheme="majorHAnsi" w:hAnsiTheme="majorHAnsi"/>
                <w:sz w:val="24"/>
                <w:szCs w:val="24"/>
              </w:rPr>
            </w:pPr>
            <w:r w:rsidRPr="008B45E4">
              <w:rPr>
                <w:rFonts w:asciiTheme="majorHAnsi" w:hAnsiTheme="majorHAnsi"/>
                <w:sz w:val="24"/>
                <w:szCs w:val="24"/>
              </w:rPr>
              <w:t>Amin</w:t>
            </w:r>
          </w:p>
        </w:tc>
      </w:tr>
      <w:tr w:rsidR="008B45E4" w:rsidTr="006E674F">
        <w:tc>
          <w:tcPr>
            <w:tcW w:w="379" w:type="dxa"/>
          </w:tcPr>
          <w:p w:rsidR="008B45E4" w:rsidRDefault="008B45E4" w:rsidP="008B45E4">
            <w:pPr>
              <w:jc w:val="both"/>
              <w:rPr>
                <w:rFonts w:asciiTheme="majorHAnsi" w:hAnsiTheme="majorHAnsi"/>
                <w:b/>
                <w:sz w:val="24"/>
                <w:szCs w:val="24"/>
              </w:rPr>
            </w:pPr>
            <w:r>
              <w:rPr>
                <w:rFonts w:asciiTheme="majorHAnsi" w:hAnsiTheme="majorHAnsi"/>
                <w:b/>
                <w:sz w:val="24"/>
                <w:szCs w:val="24"/>
              </w:rPr>
              <w:t>P</w:t>
            </w:r>
          </w:p>
        </w:tc>
        <w:tc>
          <w:tcPr>
            <w:tcW w:w="284" w:type="dxa"/>
          </w:tcPr>
          <w:p w:rsidR="008B45E4" w:rsidRDefault="008B45E4" w:rsidP="006E674F">
            <w:pPr>
              <w:ind w:left="-109"/>
              <w:jc w:val="both"/>
              <w:rPr>
                <w:rFonts w:asciiTheme="majorHAnsi" w:hAnsiTheme="majorHAnsi"/>
                <w:b/>
                <w:sz w:val="24"/>
                <w:szCs w:val="24"/>
              </w:rPr>
            </w:pPr>
            <w:r>
              <w:rPr>
                <w:rFonts w:asciiTheme="majorHAnsi" w:hAnsiTheme="majorHAnsi"/>
                <w:b/>
                <w:sz w:val="24"/>
                <w:szCs w:val="24"/>
              </w:rPr>
              <w:t>:</w:t>
            </w:r>
          </w:p>
        </w:tc>
        <w:tc>
          <w:tcPr>
            <w:tcW w:w="7365" w:type="dxa"/>
          </w:tcPr>
          <w:p w:rsidR="008B45E4" w:rsidRDefault="008B45E4" w:rsidP="008B45E4">
            <w:pPr>
              <w:jc w:val="both"/>
              <w:rPr>
                <w:rFonts w:asciiTheme="majorHAnsi" w:hAnsiTheme="majorHAnsi"/>
                <w:b/>
                <w:sz w:val="24"/>
                <w:szCs w:val="24"/>
              </w:rPr>
            </w:pPr>
            <w:r>
              <w:rPr>
                <w:rFonts w:ascii="Cambria" w:hAnsi="Cambria"/>
                <w:sz w:val="24"/>
                <w:szCs w:val="24"/>
              </w:rPr>
              <w:t xml:space="preserve">Kasih karunia dan damai sejahtera dari Allah Bapa </w:t>
            </w:r>
            <w:proofErr w:type="gramStart"/>
            <w:r>
              <w:rPr>
                <w:rFonts w:ascii="Cambria" w:hAnsi="Cambria"/>
                <w:sz w:val="24"/>
                <w:szCs w:val="24"/>
              </w:rPr>
              <w:t>dan  dari</w:t>
            </w:r>
            <w:proofErr w:type="gramEnd"/>
            <w:r>
              <w:rPr>
                <w:rFonts w:ascii="Cambria" w:hAnsi="Cambria"/>
                <w:sz w:val="24"/>
                <w:szCs w:val="24"/>
              </w:rPr>
              <w:t xml:space="preserve"> Tuhan kita Yesus Kristus selalu  beserta kita.</w:t>
            </w:r>
          </w:p>
        </w:tc>
      </w:tr>
      <w:tr w:rsidR="008B45E4" w:rsidTr="006E674F">
        <w:tc>
          <w:tcPr>
            <w:tcW w:w="379" w:type="dxa"/>
          </w:tcPr>
          <w:p w:rsidR="008B45E4" w:rsidRDefault="008B45E4" w:rsidP="008B45E4">
            <w:pPr>
              <w:jc w:val="both"/>
              <w:rPr>
                <w:rFonts w:asciiTheme="majorHAnsi" w:hAnsiTheme="majorHAnsi"/>
                <w:b/>
                <w:sz w:val="24"/>
                <w:szCs w:val="24"/>
              </w:rPr>
            </w:pPr>
            <w:r>
              <w:rPr>
                <w:rFonts w:asciiTheme="majorHAnsi" w:hAnsiTheme="majorHAnsi"/>
                <w:b/>
                <w:sz w:val="24"/>
                <w:szCs w:val="24"/>
              </w:rPr>
              <w:t>U</w:t>
            </w:r>
          </w:p>
        </w:tc>
        <w:tc>
          <w:tcPr>
            <w:tcW w:w="284" w:type="dxa"/>
          </w:tcPr>
          <w:p w:rsidR="008B45E4" w:rsidRDefault="008B45E4" w:rsidP="006E674F">
            <w:pPr>
              <w:ind w:left="-109"/>
              <w:jc w:val="both"/>
              <w:rPr>
                <w:rFonts w:asciiTheme="majorHAnsi" w:hAnsiTheme="majorHAnsi"/>
                <w:b/>
                <w:sz w:val="24"/>
                <w:szCs w:val="24"/>
              </w:rPr>
            </w:pPr>
            <w:r>
              <w:rPr>
                <w:rFonts w:asciiTheme="majorHAnsi" w:hAnsiTheme="majorHAnsi"/>
                <w:b/>
                <w:sz w:val="24"/>
                <w:szCs w:val="24"/>
              </w:rPr>
              <w:t>:</w:t>
            </w:r>
          </w:p>
        </w:tc>
        <w:tc>
          <w:tcPr>
            <w:tcW w:w="7365" w:type="dxa"/>
          </w:tcPr>
          <w:p w:rsidR="008B45E4" w:rsidRDefault="008B45E4" w:rsidP="008B45E4">
            <w:pPr>
              <w:pStyle w:val="Heading1"/>
              <w:spacing w:before="0"/>
              <w:rPr>
                <w:b w:val="0"/>
                <w:sz w:val="24"/>
                <w:szCs w:val="24"/>
              </w:rPr>
            </w:pPr>
            <w:r>
              <w:rPr>
                <w:rFonts w:ascii="Cambria" w:hAnsi="Cambria"/>
                <w:b w:val="0"/>
                <w:color w:val="auto"/>
                <w:sz w:val="24"/>
                <w:szCs w:val="24"/>
              </w:rPr>
              <w:t>Sekarang dan selama-lamanya.</w:t>
            </w:r>
          </w:p>
        </w:tc>
      </w:tr>
    </w:tbl>
    <w:p w:rsidR="008B45E4" w:rsidRPr="006E674F" w:rsidRDefault="008B45E4" w:rsidP="008B45E4">
      <w:pPr>
        <w:spacing w:after="0" w:line="240" w:lineRule="auto"/>
        <w:jc w:val="both"/>
        <w:rPr>
          <w:rFonts w:asciiTheme="majorHAnsi" w:hAnsiTheme="majorHAnsi"/>
          <w:b/>
          <w:sz w:val="16"/>
          <w:szCs w:val="16"/>
        </w:rPr>
      </w:pPr>
    </w:p>
    <w:p w:rsidR="009E0111" w:rsidRDefault="009E0111" w:rsidP="008B45E4">
      <w:pPr>
        <w:spacing w:after="0" w:line="240" w:lineRule="auto"/>
        <w:jc w:val="both"/>
        <w:rPr>
          <w:rFonts w:asciiTheme="majorHAnsi" w:hAnsiTheme="majorHAnsi"/>
          <w:b/>
          <w:sz w:val="24"/>
          <w:szCs w:val="24"/>
        </w:rPr>
      </w:pPr>
      <w:r w:rsidRPr="008B45E4">
        <w:rPr>
          <w:rFonts w:asciiTheme="majorHAnsi" w:hAnsiTheme="majorHAnsi"/>
          <w:b/>
          <w:sz w:val="24"/>
          <w:szCs w:val="24"/>
        </w:rPr>
        <w:t>Pengantar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70"/>
        <w:gridCol w:w="7366"/>
      </w:tblGrid>
      <w:tr w:rsidR="008B45E4" w:rsidTr="006E674F">
        <w:tc>
          <w:tcPr>
            <w:tcW w:w="288" w:type="dxa"/>
          </w:tcPr>
          <w:p w:rsidR="008B45E4" w:rsidRDefault="008B45E4" w:rsidP="008B45E4">
            <w:pPr>
              <w:jc w:val="both"/>
              <w:rPr>
                <w:rFonts w:asciiTheme="majorHAnsi" w:hAnsiTheme="majorHAnsi"/>
                <w:b/>
                <w:sz w:val="24"/>
                <w:szCs w:val="24"/>
              </w:rPr>
            </w:pPr>
            <w:r>
              <w:rPr>
                <w:rFonts w:asciiTheme="majorHAnsi" w:hAnsiTheme="majorHAnsi"/>
                <w:b/>
                <w:sz w:val="24"/>
                <w:szCs w:val="24"/>
              </w:rPr>
              <w:t>P</w:t>
            </w:r>
          </w:p>
        </w:tc>
        <w:tc>
          <w:tcPr>
            <w:tcW w:w="270" w:type="dxa"/>
          </w:tcPr>
          <w:p w:rsidR="008B45E4" w:rsidRDefault="008B45E4" w:rsidP="008B45E4">
            <w:pPr>
              <w:jc w:val="both"/>
              <w:rPr>
                <w:rFonts w:asciiTheme="majorHAnsi" w:hAnsiTheme="majorHAnsi"/>
                <w:b/>
                <w:sz w:val="24"/>
                <w:szCs w:val="24"/>
              </w:rPr>
            </w:pPr>
            <w:r>
              <w:rPr>
                <w:rFonts w:asciiTheme="majorHAnsi" w:hAnsiTheme="majorHAnsi"/>
                <w:b/>
                <w:sz w:val="24"/>
                <w:szCs w:val="24"/>
              </w:rPr>
              <w:t>:</w:t>
            </w:r>
          </w:p>
        </w:tc>
        <w:tc>
          <w:tcPr>
            <w:tcW w:w="7366" w:type="dxa"/>
          </w:tcPr>
          <w:p w:rsidR="008B45E4" w:rsidRDefault="008B45E4" w:rsidP="008B45E4">
            <w:pPr>
              <w:jc w:val="both"/>
              <w:rPr>
                <w:rFonts w:asciiTheme="majorHAnsi" w:hAnsiTheme="majorHAnsi"/>
                <w:sz w:val="24"/>
                <w:szCs w:val="24"/>
              </w:rPr>
            </w:pPr>
            <w:r w:rsidRPr="008B45E4">
              <w:rPr>
                <w:rFonts w:asciiTheme="majorHAnsi" w:hAnsiTheme="majorHAnsi"/>
                <w:sz w:val="24"/>
                <w:szCs w:val="24"/>
              </w:rPr>
              <w:t>Saudara/</w:t>
            </w:r>
            <w:proofErr w:type="gramStart"/>
            <w:r w:rsidRPr="008B45E4">
              <w:rPr>
                <w:rFonts w:asciiTheme="majorHAnsi" w:hAnsiTheme="majorHAnsi"/>
                <w:sz w:val="24"/>
                <w:szCs w:val="24"/>
              </w:rPr>
              <w:t>i  terkasih</w:t>
            </w:r>
            <w:proofErr w:type="gramEnd"/>
            <w:r w:rsidRPr="008B45E4">
              <w:rPr>
                <w:rFonts w:asciiTheme="majorHAnsi" w:hAnsiTheme="majorHAnsi"/>
                <w:sz w:val="24"/>
                <w:szCs w:val="24"/>
              </w:rPr>
              <w:t>. Terima kasih atas kehadiran saudara/</w:t>
            </w:r>
            <w:proofErr w:type="gramStart"/>
            <w:r w:rsidRPr="008B45E4">
              <w:rPr>
                <w:rFonts w:asciiTheme="majorHAnsi" w:hAnsiTheme="majorHAnsi"/>
                <w:sz w:val="24"/>
                <w:szCs w:val="24"/>
              </w:rPr>
              <w:t>i  dalam</w:t>
            </w:r>
            <w:proofErr w:type="gramEnd"/>
            <w:r w:rsidRPr="008B45E4">
              <w:rPr>
                <w:rFonts w:asciiTheme="majorHAnsi" w:hAnsiTheme="majorHAnsi"/>
                <w:sz w:val="24"/>
                <w:szCs w:val="24"/>
              </w:rPr>
              <w:t xml:space="preserve"> pertemuan Prapaskah keempat ini. Merupakan rahmat Allah bahwa kita dapat setia sampai pertemuan keempat.  Dalam pertemuan ini, kita melanjutkan perjalanan pendalaman bagian-bagian Ekaristi yang setiap kali kita rayakan sebagai puncak dan sumber iman Gereja. Setelah Liturgi Sabda yang kita dalami dalam pertemuan ketiga, kita masuk ke bagian persiapan persembahan yang mengawali Liturgi Ekaristi. Dalam bagian ini, roti dan anggur sebagai persembahan utama bersama bahan-bahan persembahan lain, termasuk kolekte, dibawa untuk dipersembahkan. Hanya roti dan anggur sebagai persembahan utama yang diletakkan di atas altar. Sedangkan bahan persembahan lainnya, diletakkan di tempat lain. </w:t>
            </w:r>
          </w:p>
          <w:p w:rsidR="008B45E4" w:rsidRPr="008B45E4" w:rsidRDefault="008B45E4" w:rsidP="008B45E4">
            <w:pPr>
              <w:jc w:val="both"/>
              <w:rPr>
                <w:rFonts w:asciiTheme="majorHAnsi" w:hAnsiTheme="majorHAnsi"/>
                <w:sz w:val="24"/>
                <w:szCs w:val="24"/>
              </w:rPr>
            </w:pPr>
            <w:r w:rsidRPr="008B45E4">
              <w:rPr>
                <w:rFonts w:asciiTheme="majorHAnsi" w:hAnsiTheme="majorHAnsi"/>
                <w:sz w:val="24"/>
                <w:szCs w:val="24"/>
              </w:rPr>
              <w:t>Saudara/</w:t>
            </w:r>
            <w:proofErr w:type="gramStart"/>
            <w:r w:rsidRPr="008B45E4">
              <w:rPr>
                <w:rFonts w:asciiTheme="majorHAnsi" w:hAnsiTheme="majorHAnsi"/>
                <w:sz w:val="24"/>
                <w:szCs w:val="24"/>
              </w:rPr>
              <w:t>i  yang</w:t>
            </w:r>
            <w:proofErr w:type="gramEnd"/>
            <w:r w:rsidRPr="008B45E4">
              <w:rPr>
                <w:rFonts w:asciiTheme="majorHAnsi" w:hAnsiTheme="majorHAnsi"/>
                <w:sz w:val="24"/>
                <w:szCs w:val="24"/>
              </w:rPr>
              <w:t xml:space="preserve"> terkasih.</w:t>
            </w:r>
          </w:p>
          <w:p w:rsidR="008B45E4" w:rsidRDefault="008B45E4" w:rsidP="008B45E4">
            <w:pPr>
              <w:jc w:val="both"/>
              <w:rPr>
                <w:rFonts w:asciiTheme="majorHAnsi" w:hAnsiTheme="majorHAnsi"/>
                <w:b/>
                <w:sz w:val="24"/>
                <w:szCs w:val="24"/>
              </w:rPr>
            </w:pPr>
            <w:r w:rsidRPr="008B45E4">
              <w:rPr>
                <w:rFonts w:asciiTheme="majorHAnsi" w:hAnsiTheme="majorHAnsi"/>
                <w:sz w:val="24"/>
                <w:szCs w:val="24"/>
              </w:rPr>
              <w:t xml:space="preserve">Dalam mempersiapkan persembahan, ada beberapa tindakan yang dilakukan oleh imam dengan diiringi doa-doa. Marilah kita mempersiapkan diri dengan hening sejenak dan mohon rahmat Roh Kudus …. </w:t>
            </w:r>
            <w:proofErr w:type="gramStart"/>
            <w:r w:rsidRPr="008B45E4">
              <w:rPr>
                <w:rFonts w:asciiTheme="majorHAnsi" w:hAnsiTheme="majorHAnsi"/>
                <w:i/>
                <w:sz w:val="24"/>
                <w:szCs w:val="24"/>
              </w:rPr>
              <w:t>( hening</w:t>
            </w:r>
            <w:proofErr w:type="gramEnd"/>
            <w:r w:rsidRPr="008B45E4">
              <w:rPr>
                <w:rFonts w:asciiTheme="majorHAnsi" w:hAnsiTheme="majorHAnsi"/>
                <w:i/>
                <w:sz w:val="24"/>
                <w:szCs w:val="24"/>
              </w:rPr>
              <w:t xml:space="preserve"> sejenak ).</w:t>
            </w:r>
          </w:p>
        </w:tc>
      </w:tr>
    </w:tbl>
    <w:p w:rsidR="008B45E4" w:rsidRPr="006E674F" w:rsidRDefault="008B45E4" w:rsidP="008B45E4">
      <w:pPr>
        <w:spacing w:after="0" w:line="240" w:lineRule="auto"/>
        <w:jc w:val="both"/>
        <w:rPr>
          <w:rFonts w:asciiTheme="majorHAnsi" w:hAnsiTheme="majorHAnsi"/>
          <w:b/>
          <w:sz w:val="16"/>
          <w:szCs w:val="16"/>
        </w:rPr>
      </w:pPr>
    </w:p>
    <w:p w:rsidR="009E0111" w:rsidRPr="008B45E4" w:rsidRDefault="009E0111" w:rsidP="008B45E4">
      <w:pPr>
        <w:spacing w:after="0" w:line="240" w:lineRule="auto"/>
        <w:jc w:val="both"/>
        <w:rPr>
          <w:rFonts w:asciiTheme="majorHAnsi" w:hAnsiTheme="majorHAnsi"/>
          <w:b/>
          <w:sz w:val="24"/>
          <w:szCs w:val="24"/>
        </w:rPr>
      </w:pPr>
      <w:r w:rsidRPr="008B45E4">
        <w:rPr>
          <w:rFonts w:asciiTheme="majorHAnsi" w:hAnsiTheme="majorHAnsi"/>
          <w:b/>
          <w:sz w:val="24"/>
          <w:szCs w:val="24"/>
        </w:rPr>
        <w:t xml:space="preserve">Doa pembuka </w:t>
      </w:r>
      <w:proofErr w:type="gramStart"/>
      <w:r w:rsidRPr="008B45E4">
        <w:rPr>
          <w:rFonts w:asciiTheme="majorHAnsi" w:hAnsiTheme="majorHAnsi"/>
          <w:b/>
          <w:sz w:val="24"/>
          <w:szCs w:val="24"/>
        </w:rPr>
        <w:t>( didoakan</w:t>
      </w:r>
      <w:proofErr w:type="gramEnd"/>
      <w:r w:rsidRPr="008B45E4">
        <w:rPr>
          <w:rFonts w:asciiTheme="majorHAnsi" w:hAnsiTheme="majorHAnsi"/>
          <w:b/>
          <w:sz w:val="24"/>
          <w:szCs w:val="24"/>
        </w:rPr>
        <w:t xml:space="preserve"> bersama-sama )</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Ya Bapa yang Mahakasih, syukur kami haturkan kepada-Mu karena Engkau mengumpulkan kami kembali untuk mendalami persiapan persembahan. Utuslah Roh Kudus-Mu agar menerangi hati dan budi kami sehingga kami mengerti dan melakukan semuanya dengan iman. Jangan biarkan kami mengikuti perayaan persembahan kurban Kristus dalam Ekaristi secara pasif sehingga merasa kering dan kosong. Ajarilah kami mempersembahkan diri bersama persembahan roti dan anggur sehingga seluruh hidup kami Kau kuduskan dan dengan demikian hidup kami selalu memuliakan </w:t>
      </w:r>
      <w:proofErr w:type="gramStart"/>
      <w:r w:rsidRPr="008B45E4">
        <w:rPr>
          <w:rFonts w:asciiTheme="majorHAnsi" w:hAnsiTheme="majorHAnsi"/>
          <w:sz w:val="24"/>
          <w:szCs w:val="24"/>
        </w:rPr>
        <w:t>nama-</w:t>
      </w:r>
      <w:proofErr w:type="gramEnd"/>
      <w:r w:rsidRPr="008B45E4">
        <w:rPr>
          <w:rFonts w:asciiTheme="majorHAnsi" w:hAnsiTheme="majorHAnsi"/>
          <w:sz w:val="24"/>
          <w:szCs w:val="24"/>
        </w:rPr>
        <w:t xml:space="preserve">Mu, kini dan sepanjang masa. Amin. </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b/>
          <w:sz w:val="24"/>
          <w:szCs w:val="24"/>
        </w:rPr>
        <w:lastRenderedPageBreak/>
        <w:t>BELAJAR AJARAN GEREJA</w:t>
      </w:r>
    </w:p>
    <w:p w:rsidR="009E0111" w:rsidRPr="008B45E4" w:rsidRDefault="009E0111" w:rsidP="008B45E4">
      <w:pPr>
        <w:spacing w:after="0" w:line="240" w:lineRule="auto"/>
        <w:jc w:val="both"/>
        <w:rPr>
          <w:rFonts w:asciiTheme="majorHAnsi" w:hAnsiTheme="majorHAnsi"/>
          <w:b/>
          <w:sz w:val="24"/>
          <w:szCs w:val="24"/>
        </w:rPr>
      </w:pPr>
      <w:r w:rsidRPr="008B45E4">
        <w:rPr>
          <w:rFonts w:asciiTheme="majorHAnsi" w:hAnsiTheme="majorHAnsi"/>
          <w:b/>
          <w:sz w:val="24"/>
          <w:szCs w:val="24"/>
        </w:rPr>
        <w:t xml:space="preserve">DARI KONSTITUSI LITURGI </w:t>
      </w:r>
      <w:proofErr w:type="gramStart"/>
      <w:r w:rsidRPr="008B45E4">
        <w:rPr>
          <w:rFonts w:asciiTheme="majorHAnsi" w:hAnsiTheme="majorHAnsi"/>
          <w:b/>
          <w:sz w:val="24"/>
          <w:szCs w:val="24"/>
        </w:rPr>
        <w:t>ARTIKEL  48</w:t>
      </w:r>
      <w:proofErr w:type="gramEnd"/>
    </w:p>
    <w:p w:rsidR="009E0111" w:rsidRPr="006E674F" w:rsidRDefault="009E0111" w:rsidP="008B45E4">
      <w:pPr>
        <w:spacing w:after="0" w:line="240" w:lineRule="auto"/>
        <w:jc w:val="both"/>
        <w:rPr>
          <w:rFonts w:asciiTheme="majorHAnsi" w:hAnsiTheme="majorHAnsi"/>
          <w:b/>
          <w:sz w:val="24"/>
          <w:szCs w:val="24"/>
        </w:rPr>
      </w:pPr>
      <w:r w:rsidRPr="006E674F">
        <w:rPr>
          <w:rFonts w:asciiTheme="majorHAnsi" w:hAnsiTheme="majorHAnsi"/>
          <w:b/>
          <w:sz w:val="24"/>
          <w:szCs w:val="24"/>
        </w:rPr>
        <w:t xml:space="preserve">Pemandu membacakan teks berikut </w:t>
      </w:r>
      <w:proofErr w:type="gramStart"/>
      <w:r w:rsidRPr="006E674F">
        <w:rPr>
          <w:rFonts w:asciiTheme="majorHAnsi" w:hAnsiTheme="majorHAnsi"/>
          <w:b/>
          <w:sz w:val="24"/>
          <w:szCs w:val="24"/>
        </w:rPr>
        <w:t>( boleh</w:t>
      </w:r>
      <w:proofErr w:type="gramEnd"/>
      <w:r w:rsidRPr="006E674F">
        <w:rPr>
          <w:rFonts w:asciiTheme="majorHAnsi" w:hAnsiTheme="majorHAnsi"/>
          <w:b/>
          <w:sz w:val="24"/>
          <w:szCs w:val="24"/>
        </w:rPr>
        <w:t xml:space="preserve"> dibaca 2 X ):</w:t>
      </w:r>
    </w:p>
    <w:p w:rsidR="009E0111" w:rsidRPr="006E674F" w:rsidRDefault="009E0111" w:rsidP="005153F9">
      <w:pPr>
        <w:pStyle w:val="ListParagraph"/>
        <w:spacing w:after="0" w:line="240" w:lineRule="auto"/>
        <w:ind w:left="1440"/>
        <w:jc w:val="both"/>
        <w:rPr>
          <w:rFonts w:asciiTheme="majorHAnsi" w:hAnsiTheme="majorHAnsi"/>
          <w:b/>
          <w:sz w:val="16"/>
          <w:szCs w:val="16"/>
          <w:u w:val="single"/>
        </w:rPr>
      </w:pPr>
    </w:p>
    <w:p w:rsidR="009E0111" w:rsidRDefault="009E0111" w:rsidP="008B45E4">
      <w:pPr>
        <w:pStyle w:val="ListParagraph"/>
        <w:spacing w:after="0" w:line="240" w:lineRule="auto"/>
        <w:ind w:left="0"/>
        <w:jc w:val="both"/>
        <w:rPr>
          <w:rFonts w:asciiTheme="majorHAnsi" w:hAnsiTheme="majorHAnsi"/>
          <w:b/>
          <w:i/>
          <w:sz w:val="24"/>
          <w:szCs w:val="24"/>
        </w:rPr>
      </w:pPr>
      <w:r>
        <w:rPr>
          <w:rFonts w:asciiTheme="majorHAnsi" w:hAnsiTheme="majorHAnsi"/>
          <w:b/>
          <w:i/>
          <w:sz w:val="24"/>
          <w:szCs w:val="24"/>
        </w:rPr>
        <w:t>“Maka dari itu Gereja dengan susah payah berusaha, jangan sampai Umat beriman menghadiri misteri iman itu sebagai orang luar atau penonton yang bisu, melainkan supaya melalui upacara dan doa-doa memahami misteri itu dengan baik, dan ikut serta penuh khidmat dan secara aktif. Hendaknya mereka rela diajar oleh Sabda Allah, disegarkan oleh santapan Tubuh Tuhan, bersyukur kepada Allah. Hendaknya sambil mempersembahkan Hosti yang tak bernoda bukan saja melalui tangan imam melainkan juga bersama dengannya, mereka belajar mempersembahkan diri, dari hari ke hari – berkat perantaraan Kristus – makin penuh dipersatukan dengan Allah dan antar mereka sendiri, sehingga akhirnya Allah menjadi segalanya dalam semua”.</w:t>
      </w:r>
    </w:p>
    <w:p w:rsidR="008B45E4" w:rsidRPr="006E674F" w:rsidRDefault="008B45E4" w:rsidP="008B45E4">
      <w:pPr>
        <w:spacing w:after="0" w:line="240" w:lineRule="auto"/>
        <w:jc w:val="both"/>
        <w:rPr>
          <w:rFonts w:asciiTheme="majorHAnsi" w:hAnsiTheme="majorHAnsi"/>
          <w:b/>
          <w:i/>
          <w:sz w:val="16"/>
          <w:szCs w:val="16"/>
        </w:rPr>
      </w:pPr>
    </w:p>
    <w:p w:rsidR="009E0111" w:rsidRPr="008B45E4" w:rsidRDefault="009E0111" w:rsidP="008B45E4">
      <w:pPr>
        <w:spacing w:after="0" w:line="240" w:lineRule="auto"/>
        <w:jc w:val="both"/>
        <w:rPr>
          <w:rFonts w:asciiTheme="majorHAnsi" w:hAnsiTheme="majorHAnsi"/>
          <w:b/>
          <w:sz w:val="24"/>
          <w:szCs w:val="24"/>
        </w:rPr>
      </w:pPr>
      <w:r w:rsidRPr="008B45E4">
        <w:rPr>
          <w:rFonts w:asciiTheme="majorHAnsi" w:hAnsiTheme="majorHAnsi"/>
          <w:b/>
          <w:sz w:val="24"/>
          <w:szCs w:val="24"/>
        </w:rPr>
        <w:t xml:space="preserve">Tugas </w:t>
      </w:r>
      <w:proofErr w:type="gramStart"/>
      <w:r w:rsidRPr="008B45E4">
        <w:rPr>
          <w:rFonts w:asciiTheme="majorHAnsi" w:hAnsiTheme="majorHAnsi"/>
          <w:b/>
          <w:sz w:val="24"/>
          <w:szCs w:val="24"/>
        </w:rPr>
        <w:t>Peserta  :</w:t>
      </w:r>
      <w:proofErr w:type="gramEnd"/>
      <w:r w:rsidRPr="008B45E4">
        <w:rPr>
          <w:rFonts w:asciiTheme="majorHAnsi" w:hAnsiTheme="majorHAnsi"/>
          <w:b/>
          <w:sz w:val="24"/>
          <w:szCs w:val="24"/>
        </w:rPr>
        <w:t xml:space="preserve">  Baca dan Sharing </w:t>
      </w:r>
    </w:p>
    <w:p w:rsidR="009E0111" w:rsidRDefault="009E0111" w:rsidP="008B45E4">
      <w:pPr>
        <w:pStyle w:val="ListParagraph"/>
        <w:numPr>
          <w:ilvl w:val="0"/>
          <w:numId w:val="2"/>
        </w:numPr>
        <w:spacing w:after="0" w:line="240" w:lineRule="auto"/>
        <w:ind w:left="360"/>
        <w:jc w:val="both"/>
        <w:rPr>
          <w:rFonts w:asciiTheme="majorHAnsi" w:hAnsiTheme="majorHAnsi"/>
          <w:sz w:val="24"/>
          <w:szCs w:val="24"/>
        </w:rPr>
      </w:pPr>
      <w:r>
        <w:rPr>
          <w:rFonts w:asciiTheme="majorHAnsi" w:hAnsiTheme="majorHAnsi"/>
          <w:sz w:val="24"/>
          <w:szCs w:val="24"/>
        </w:rPr>
        <w:t>Baca kembali secara pribadi teks tentang Konstitusi Liturgi artikel 48!</w:t>
      </w:r>
    </w:p>
    <w:p w:rsidR="009E0111" w:rsidRDefault="009E0111" w:rsidP="008B45E4">
      <w:pPr>
        <w:pStyle w:val="ListParagraph"/>
        <w:numPr>
          <w:ilvl w:val="0"/>
          <w:numId w:val="2"/>
        </w:numPr>
        <w:spacing w:after="0" w:line="240" w:lineRule="auto"/>
        <w:ind w:left="360"/>
        <w:jc w:val="both"/>
        <w:rPr>
          <w:rFonts w:asciiTheme="majorHAnsi" w:hAnsiTheme="majorHAnsi"/>
          <w:sz w:val="24"/>
          <w:szCs w:val="24"/>
        </w:rPr>
      </w:pPr>
      <w:r>
        <w:rPr>
          <w:rFonts w:asciiTheme="majorHAnsi" w:hAnsiTheme="majorHAnsi"/>
          <w:sz w:val="24"/>
          <w:szCs w:val="24"/>
        </w:rPr>
        <w:t xml:space="preserve">Berilah tanda atau catat </w:t>
      </w:r>
      <w:proofErr w:type="gramStart"/>
      <w:r>
        <w:rPr>
          <w:rFonts w:asciiTheme="majorHAnsi" w:hAnsiTheme="majorHAnsi"/>
          <w:sz w:val="24"/>
          <w:szCs w:val="24"/>
        </w:rPr>
        <w:t>kata  maupun</w:t>
      </w:r>
      <w:proofErr w:type="gramEnd"/>
      <w:r>
        <w:rPr>
          <w:rFonts w:asciiTheme="majorHAnsi" w:hAnsiTheme="majorHAnsi"/>
          <w:sz w:val="24"/>
          <w:szCs w:val="24"/>
        </w:rPr>
        <w:t xml:space="preserve"> kalimat yang berkesan atau menarik!</w:t>
      </w:r>
    </w:p>
    <w:p w:rsidR="009E0111" w:rsidRDefault="009E0111" w:rsidP="008B45E4">
      <w:pPr>
        <w:pStyle w:val="ListParagraph"/>
        <w:numPr>
          <w:ilvl w:val="0"/>
          <w:numId w:val="2"/>
        </w:numPr>
        <w:spacing w:after="0" w:line="240" w:lineRule="auto"/>
        <w:ind w:left="360"/>
        <w:jc w:val="both"/>
        <w:rPr>
          <w:rFonts w:asciiTheme="majorHAnsi" w:hAnsiTheme="majorHAnsi"/>
          <w:sz w:val="24"/>
          <w:szCs w:val="24"/>
        </w:rPr>
      </w:pPr>
      <w:r>
        <w:rPr>
          <w:rFonts w:asciiTheme="majorHAnsi" w:hAnsiTheme="majorHAnsi"/>
          <w:sz w:val="24"/>
          <w:szCs w:val="24"/>
        </w:rPr>
        <w:t xml:space="preserve">Bacalah kata atau kalimat yang menarik bagi anda! </w:t>
      </w:r>
      <w:proofErr w:type="gramStart"/>
      <w:r>
        <w:rPr>
          <w:rFonts w:asciiTheme="majorHAnsi" w:hAnsiTheme="majorHAnsi"/>
          <w:sz w:val="24"/>
          <w:szCs w:val="24"/>
        </w:rPr>
        <w:t>( tidak</w:t>
      </w:r>
      <w:proofErr w:type="gramEnd"/>
      <w:r>
        <w:rPr>
          <w:rFonts w:asciiTheme="majorHAnsi" w:hAnsiTheme="majorHAnsi"/>
          <w:sz w:val="24"/>
          <w:szCs w:val="24"/>
        </w:rPr>
        <w:t xml:space="preserve"> perlu dijelaskan ).</w:t>
      </w:r>
    </w:p>
    <w:p w:rsidR="009E0111" w:rsidRDefault="009E0111" w:rsidP="008B45E4">
      <w:pPr>
        <w:pStyle w:val="ListParagraph"/>
        <w:numPr>
          <w:ilvl w:val="0"/>
          <w:numId w:val="2"/>
        </w:numPr>
        <w:spacing w:after="0" w:line="240" w:lineRule="auto"/>
        <w:ind w:left="360"/>
        <w:jc w:val="both"/>
        <w:rPr>
          <w:rFonts w:asciiTheme="majorHAnsi" w:hAnsiTheme="majorHAnsi"/>
          <w:sz w:val="24"/>
          <w:szCs w:val="24"/>
        </w:rPr>
      </w:pPr>
      <w:r>
        <w:rPr>
          <w:rFonts w:asciiTheme="majorHAnsi" w:hAnsiTheme="majorHAnsi"/>
          <w:sz w:val="24"/>
          <w:szCs w:val="24"/>
        </w:rPr>
        <w:t xml:space="preserve">Apa isi pokok dari dokumen </w:t>
      </w:r>
      <w:r>
        <w:rPr>
          <w:rFonts w:asciiTheme="majorHAnsi" w:hAnsiTheme="majorHAnsi"/>
          <w:b/>
          <w:sz w:val="24"/>
          <w:szCs w:val="24"/>
        </w:rPr>
        <w:t xml:space="preserve">Konstitusi Liturgi </w:t>
      </w:r>
      <w:proofErr w:type="gramStart"/>
      <w:r>
        <w:rPr>
          <w:rFonts w:asciiTheme="majorHAnsi" w:hAnsiTheme="majorHAnsi"/>
          <w:b/>
          <w:sz w:val="24"/>
          <w:szCs w:val="24"/>
        </w:rPr>
        <w:t>artikel  48</w:t>
      </w:r>
      <w:proofErr w:type="gramEnd"/>
      <w:r>
        <w:rPr>
          <w:rFonts w:asciiTheme="majorHAnsi" w:hAnsiTheme="majorHAnsi"/>
          <w:b/>
          <w:sz w:val="24"/>
          <w:szCs w:val="24"/>
        </w:rPr>
        <w:t xml:space="preserve"> </w:t>
      </w:r>
      <w:r>
        <w:rPr>
          <w:rFonts w:asciiTheme="majorHAnsi" w:hAnsiTheme="majorHAnsi"/>
          <w:sz w:val="24"/>
          <w:szCs w:val="24"/>
        </w:rPr>
        <w:t>?</w:t>
      </w:r>
    </w:p>
    <w:p w:rsidR="000814A7" w:rsidRPr="006E674F" w:rsidRDefault="000814A7" w:rsidP="005153F9">
      <w:pPr>
        <w:pStyle w:val="ListParagraph"/>
        <w:spacing w:after="0" w:line="240" w:lineRule="auto"/>
        <w:ind w:left="1890"/>
        <w:jc w:val="both"/>
        <w:rPr>
          <w:rFonts w:asciiTheme="majorHAnsi" w:hAnsiTheme="majorHAnsi"/>
          <w:sz w:val="16"/>
          <w:szCs w:val="16"/>
        </w:rPr>
      </w:pPr>
    </w:p>
    <w:p w:rsidR="009E0111" w:rsidRPr="008B45E4" w:rsidRDefault="009E0111" w:rsidP="008B45E4">
      <w:pPr>
        <w:spacing w:after="0" w:line="240" w:lineRule="auto"/>
        <w:jc w:val="both"/>
        <w:rPr>
          <w:rFonts w:asciiTheme="majorHAnsi" w:hAnsiTheme="majorHAnsi"/>
          <w:b/>
          <w:sz w:val="24"/>
          <w:szCs w:val="24"/>
        </w:rPr>
      </w:pPr>
      <w:r w:rsidRPr="008B45E4">
        <w:rPr>
          <w:rFonts w:asciiTheme="majorHAnsi" w:hAnsiTheme="majorHAnsi"/>
          <w:b/>
          <w:sz w:val="24"/>
          <w:szCs w:val="24"/>
        </w:rPr>
        <w:t>PENEGASAN</w:t>
      </w:r>
    </w:p>
    <w:p w:rsidR="009E0111" w:rsidRDefault="009E0111" w:rsidP="008B45E4">
      <w:pPr>
        <w:pStyle w:val="ListParagraph"/>
        <w:spacing w:after="0" w:line="240" w:lineRule="auto"/>
        <w:ind w:left="630" w:hanging="720"/>
        <w:jc w:val="both"/>
        <w:rPr>
          <w:rFonts w:asciiTheme="majorHAnsi" w:hAnsiTheme="majorHAnsi"/>
          <w:b/>
          <w:sz w:val="24"/>
          <w:szCs w:val="24"/>
        </w:rPr>
      </w:pPr>
      <w:r>
        <w:rPr>
          <w:rFonts w:asciiTheme="majorHAnsi" w:hAnsiTheme="majorHAnsi"/>
          <w:b/>
          <w:sz w:val="24"/>
          <w:szCs w:val="24"/>
        </w:rPr>
        <w:t xml:space="preserve"> </w:t>
      </w:r>
      <w:r w:rsidR="008B45E4">
        <w:rPr>
          <w:rFonts w:asciiTheme="majorHAnsi" w:hAnsiTheme="majorHAnsi"/>
          <w:b/>
          <w:sz w:val="24"/>
          <w:szCs w:val="24"/>
        </w:rPr>
        <w:t xml:space="preserve"> </w:t>
      </w:r>
      <w:proofErr w:type="gramStart"/>
      <w:r>
        <w:rPr>
          <w:rFonts w:asciiTheme="majorHAnsi" w:hAnsiTheme="majorHAnsi"/>
          <w:b/>
          <w:sz w:val="24"/>
          <w:szCs w:val="24"/>
        </w:rPr>
        <w:t>Pemandu :</w:t>
      </w:r>
      <w:proofErr w:type="gramEnd"/>
    </w:p>
    <w:p w:rsidR="009E0111" w:rsidRPr="008B45E4" w:rsidRDefault="000814A7" w:rsidP="008B45E4">
      <w:pPr>
        <w:spacing w:after="0" w:line="240" w:lineRule="auto"/>
        <w:jc w:val="both"/>
        <w:rPr>
          <w:rFonts w:asciiTheme="majorHAnsi" w:hAnsiTheme="majorHAnsi"/>
          <w:sz w:val="24"/>
          <w:szCs w:val="24"/>
        </w:rPr>
      </w:pPr>
      <w:r w:rsidRPr="008B45E4">
        <w:rPr>
          <w:rFonts w:asciiTheme="majorHAnsi" w:hAnsiTheme="majorHAnsi"/>
          <w:sz w:val="24"/>
          <w:szCs w:val="24"/>
        </w:rPr>
        <w:t>S</w:t>
      </w:r>
      <w:r w:rsidR="009E0111" w:rsidRPr="008B45E4">
        <w:rPr>
          <w:rFonts w:asciiTheme="majorHAnsi" w:hAnsiTheme="majorHAnsi"/>
          <w:sz w:val="24"/>
          <w:szCs w:val="24"/>
        </w:rPr>
        <w:t xml:space="preserve">ilakan </w:t>
      </w:r>
      <w:r w:rsidRPr="008B45E4">
        <w:rPr>
          <w:rFonts w:asciiTheme="majorHAnsi" w:hAnsiTheme="majorHAnsi"/>
          <w:sz w:val="24"/>
          <w:szCs w:val="24"/>
        </w:rPr>
        <w:t xml:space="preserve">saudara/i </w:t>
      </w:r>
      <w:r w:rsidR="009E0111" w:rsidRPr="008B45E4">
        <w:rPr>
          <w:rFonts w:asciiTheme="majorHAnsi" w:hAnsiTheme="majorHAnsi"/>
          <w:sz w:val="24"/>
          <w:szCs w:val="24"/>
        </w:rPr>
        <w:t xml:space="preserve">membaca penegasan berikut secara bergantian                      </w:t>
      </w:r>
      <w:r w:rsidR="009E0111" w:rsidRPr="008B45E4">
        <w:rPr>
          <w:rFonts w:asciiTheme="majorHAnsi" w:hAnsiTheme="majorHAnsi"/>
          <w:sz w:val="24"/>
          <w:szCs w:val="24"/>
        </w:rPr>
        <w:tab/>
        <w:t xml:space="preserve">    (spontanitas atau ditunjuk oleh </w:t>
      </w:r>
      <w:proofErr w:type="gramStart"/>
      <w:r w:rsidR="009E0111" w:rsidRPr="008B45E4">
        <w:rPr>
          <w:rFonts w:asciiTheme="majorHAnsi" w:hAnsiTheme="majorHAnsi"/>
          <w:sz w:val="24"/>
          <w:szCs w:val="24"/>
        </w:rPr>
        <w:t>pemandu )</w:t>
      </w:r>
      <w:proofErr w:type="gramEnd"/>
      <w:r w:rsidR="009E0111" w:rsidRPr="008B45E4">
        <w:rPr>
          <w:rFonts w:asciiTheme="majorHAnsi" w:hAnsiTheme="majorHAnsi"/>
          <w:sz w:val="24"/>
          <w:szCs w:val="24"/>
        </w:rPr>
        <w:t>:</w:t>
      </w:r>
    </w:p>
    <w:p w:rsidR="009E0111" w:rsidRPr="008B45E4" w:rsidRDefault="009E0111" w:rsidP="008B45E4">
      <w:pPr>
        <w:spacing w:after="0" w:line="240" w:lineRule="auto"/>
        <w:jc w:val="both"/>
        <w:rPr>
          <w:rFonts w:asciiTheme="majorHAnsi" w:hAnsiTheme="majorHAnsi"/>
          <w:sz w:val="24"/>
          <w:szCs w:val="24"/>
          <w:u w:val="single"/>
        </w:rPr>
      </w:pPr>
      <w:r w:rsidRPr="008B45E4">
        <w:rPr>
          <w:rFonts w:asciiTheme="majorHAnsi" w:hAnsiTheme="majorHAnsi"/>
          <w:sz w:val="24"/>
          <w:szCs w:val="24"/>
          <w:u w:val="single"/>
        </w:rPr>
        <w:t xml:space="preserve">Penegasan: </w:t>
      </w:r>
    </w:p>
    <w:p w:rsidR="009E0111" w:rsidRPr="008B45E4" w:rsidRDefault="000814A7"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Saudara/i </w:t>
      </w:r>
      <w:r w:rsidR="009E0111" w:rsidRPr="008B45E4">
        <w:rPr>
          <w:rFonts w:asciiTheme="majorHAnsi" w:hAnsiTheme="majorHAnsi"/>
          <w:sz w:val="24"/>
          <w:szCs w:val="24"/>
        </w:rPr>
        <w:t>terkasih.</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Terima kasih atas kesetiaan mengikuti perjalanan rohani Prapaskah sampai pertemuan keempat. Kesetiaan para suster merupakan kesediaan bertobat yang nyata. Kita sudah melalui tiga kali pertemuan. Dalam pertemuan pertama, kita diingatkan betapa pentingnya bagi iman kita untuk menguduskan hari Minggu sebagai perayaan Kebangkitan Tuhan Yesus. Oleh karena itu, setiap hari Minggu semua Umat Katolik wajib berkumpul untuk merayakan Kebangkitan Tuhan dengan mendengarkan Sabda Allah dan Ekaristi Suci. Dalam pertemuan kedua, kita diajak untuk menyegarkan kembali makna Ritus Pembuka yang tersusun mulai dengan perarakan imam </w:t>
      </w:r>
      <w:r w:rsidRPr="008B45E4">
        <w:rPr>
          <w:rFonts w:asciiTheme="majorHAnsi" w:hAnsiTheme="majorHAnsi"/>
          <w:sz w:val="24"/>
          <w:szCs w:val="24"/>
        </w:rPr>
        <w:lastRenderedPageBreak/>
        <w:t xml:space="preserve">menuju panti imam sampai </w:t>
      </w:r>
      <w:proofErr w:type="gramStart"/>
      <w:r w:rsidRPr="008B45E4">
        <w:rPr>
          <w:rFonts w:asciiTheme="majorHAnsi" w:hAnsiTheme="majorHAnsi"/>
          <w:sz w:val="24"/>
          <w:szCs w:val="24"/>
        </w:rPr>
        <w:t>Doa</w:t>
      </w:r>
      <w:proofErr w:type="gramEnd"/>
      <w:r w:rsidRPr="008B45E4">
        <w:rPr>
          <w:rFonts w:asciiTheme="majorHAnsi" w:hAnsiTheme="majorHAnsi"/>
          <w:sz w:val="24"/>
          <w:szCs w:val="24"/>
        </w:rPr>
        <w:t xml:space="preserve"> Kolekta atau Doa Pembuka. Sedangkan dalam pertemuan ketiga, kita diajak menyegarkan kembali makna Liturgi Sabda di mana terjadi dialog antara Allah yang hadir dalam Sabda-Nya dan tanggapan terhadap Sabda Allah. </w:t>
      </w:r>
    </w:p>
    <w:p w:rsidR="000814A7" w:rsidRPr="006E674F" w:rsidRDefault="000814A7" w:rsidP="005153F9">
      <w:pPr>
        <w:pStyle w:val="ListParagraph"/>
        <w:spacing w:after="0" w:line="240" w:lineRule="auto"/>
        <w:ind w:left="1440"/>
        <w:jc w:val="both"/>
        <w:rPr>
          <w:rFonts w:asciiTheme="majorHAnsi" w:hAnsiTheme="majorHAnsi"/>
          <w:sz w:val="16"/>
          <w:szCs w:val="16"/>
        </w:rPr>
      </w:pPr>
    </w:p>
    <w:p w:rsidR="009E0111" w:rsidRPr="008B45E4" w:rsidRDefault="000814A7" w:rsidP="008B45E4">
      <w:pPr>
        <w:spacing w:after="0" w:line="240" w:lineRule="auto"/>
        <w:jc w:val="both"/>
        <w:rPr>
          <w:rFonts w:asciiTheme="majorHAnsi" w:hAnsiTheme="majorHAnsi"/>
          <w:sz w:val="24"/>
          <w:szCs w:val="24"/>
        </w:rPr>
      </w:pPr>
      <w:r w:rsidRPr="008B45E4">
        <w:rPr>
          <w:rFonts w:asciiTheme="majorHAnsi" w:hAnsiTheme="majorHAnsi"/>
          <w:sz w:val="24"/>
          <w:szCs w:val="24"/>
        </w:rPr>
        <w:t>Saudara/</w:t>
      </w:r>
      <w:proofErr w:type="gramStart"/>
      <w:r w:rsidRPr="008B45E4">
        <w:rPr>
          <w:rFonts w:asciiTheme="majorHAnsi" w:hAnsiTheme="majorHAnsi"/>
          <w:sz w:val="24"/>
          <w:szCs w:val="24"/>
        </w:rPr>
        <w:t xml:space="preserve">i </w:t>
      </w:r>
      <w:r w:rsidR="009E0111" w:rsidRPr="008B45E4">
        <w:rPr>
          <w:rFonts w:asciiTheme="majorHAnsi" w:hAnsiTheme="majorHAnsi"/>
          <w:sz w:val="24"/>
          <w:szCs w:val="24"/>
        </w:rPr>
        <w:t xml:space="preserve"> terkasih</w:t>
      </w:r>
      <w:proofErr w:type="gramEnd"/>
      <w:r w:rsidR="009E0111" w:rsidRPr="008B45E4">
        <w:rPr>
          <w:rFonts w:asciiTheme="majorHAnsi" w:hAnsiTheme="majorHAnsi"/>
          <w:sz w:val="24"/>
          <w:szCs w:val="24"/>
        </w:rPr>
        <w:t>.</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sz w:val="24"/>
          <w:szCs w:val="24"/>
        </w:rPr>
        <w:t>Dalam pertemuan keempat ini</w:t>
      </w:r>
      <w:proofErr w:type="gramStart"/>
      <w:r w:rsidRPr="008B45E4">
        <w:rPr>
          <w:rFonts w:asciiTheme="majorHAnsi" w:hAnsiTheme="majorHAnsi"/>
          <w:sz w:val="24"/>
          <w:szCs w:val="24"/>
        </w:rPr>
        <w:t>,  kita</w:t>
      </w:r>
      <w:proofErr w:type="gramEnd"/>
      <w:r w:rsidRPr="008B45E4">
        <w:rPr>
          <w:rFonts w:asciiTheme="majorHAnsi" w:hAnsiTheme="majorHAnsi"/>
          <w:sz w:val="24"/>
          <w:szCs w:val="24"/>
        </w:rPr>
        <w:t xml:space="preserve"> diajak untuk mendalami persiapan persembahan yang mengawali Liturgi Ekaristi. Roti dan anggur sebagai persembahan utama dibawa ke altar. Kemudian imam mempersiapkan altar tempat roti dan anggur </w:t>
      </w:r>
      <w:proofErr w:type="gramStart"/>
      <w:r w:rsidRPr="008B45E4">
        <w:rPr>
          <w:rFonts w:asciiTheme="majorHAnsi" w:hAnsiTheme="majorHAnsi"/>
          <w:sz w:val="24"/>
          <w:szCs w:val="24"/>
        </w:rPr>
        <w:t>akan</w:t>
      </w:r>
      <w:proofErr w:type="gramEnd"/>
      <w:r w:rsidRPr="008B45E4">
        <w:rPr>
          <w:rFonts w:asciiTheme="majorHAnsi" w:hAnsiTheme="majorHAnsi"/>
          <w:sz w:val="24"/>
          <w:szCs w:val="24"/>
        </w:rPr>
        <w:t xml:space="preserve"> dikuduskan menjadi Tubuh dan Darah Kristus. Selain roti dan anggur sebagai persembahan utama, juga dipersembahkan bahan-bahan lain, misalnya bahan pangan untuk dibagikan bagi yang kekurangan. Jadi, bahan persembahan lainnya itu bukan untuk romo. Juga dipersembahkan kolekte yang dikumpulkan dari umat. Perlu disadari bersama bahwa kolekte itu bukanlah urunan atau tarikan atau donasi, tetapi ungkapan syukur atas penyertaan Allah yang memberi rejeki atas usaha. Ungkapan syukur itu dipersembahkan dengan tulus bersama roti dan anggur yang </w:t>
      </w:r>
      <w:proofErr w:type="gramStart"/>
      <w:r w:rsidRPr="008B45E4">
        <w:rPr>
          <w:rFonts w:asciiTheme="majorHAnsi" w:hAnsiTheme="majorHAnsi"/>
          <w:sz w:val="24"/>
          <w:szCs w:val="24"/>
        </w:rPr>
        <w:t>akan</w:t>
      </w:r>
      <w:proofErr w:type="gramEnd"/>
      <w:r w:rsidRPr="008B45E4">
        <w:rPr>
          <w:rFonts w:asciiTheme="majorHAnsi" w:hAnsiTheme="majorHAnsi"/>
          <w:sz w:val="24"/>
          <w:szCs w:val="24"/>
        </w:rPr>
        <w:t xml:space="preserve"> diubah menjadi Tubuh dan Darah Kristus. Kolekte yang dipersembahkan bersama roti dan anggur ini dipergunakan untuk kebutuhan kehidupan Gereja dan untuk mereka yang miskin. Bahan persembahan lain dan kolekte diletakkan di tempat khusus, bukan di altar.</w:t>
      </w:r>
    </w:p>
    <w:p w:rsidR="009E0111" w:rsidRPr="006E674F" w:rsidRDefault="009E0111" w:rsidP="005153F9">
      <w:pPr>
        <w:pStyle w:val="ListParagraph"/>
        <w:spacing w:after="0" w:line="240" w:lineRule="auto"/>
        <w:ind w:left="1440"/>
        <w:jc w:val="both"/>
        <w:rPr>
          <w:rFonts w:asciiTheme="majorHAnsi" w:hAnsiTheme="majorHAnsi"/>
          <w:sz w:val="16"/>
          <w:szCs w:val="16"/>
        </w:rPr>
      </w:pPr>
    </w:p>
    <w:p w:rsidR="009E0111" w:rsidRPr="008B45E4" w:rsidRDefault="000814A7" w:rsidP="008B45E4">
      <w:pPr>
        <w:spacing w:after="0" w:line="240" w:lineRule="auto"/>
        <w:jc w:val="both"/>
        <w:rPr>
          <w:rFonts w:asciiTheme="majorHAnsi" w:hAnsiTheme="majorHAnsi"/>
          <w:sz w:val="24"/>
          <w:szCs w:val="24"/>
        </w:rPr>
      </w:pPr>
      <w:r w:rsidRPr="008B45E4">
        <w:rPr>
          <w:rFonts w:asciiTheme="majorHAnsi" w:hAnsiTheme="majorHAnsi"/>
          <w:sz w:val="24"/>
          <w:szCs w:val="24"/>
        </w:rPr>
        <w:t>Saudara/</w:t>
      </w:r>
      <w:proofErr w:type="gramStart"/>
      <w:r w:rsidRPr="008B45E4">
        <w:rPr>
          <w:rFonts w:asciiTheme="majorHAnsi" w:hAnsiTheme="majorHAnsi"/>
          <w:sz w:val="24"/>
          <w:szCs w:val="24"/>
        </w:rPr>
        <w:t xml:space="preserve">i  </w:t>
      </w:r>
      <w:r w:rsidR="009E0111" w:rsidRPr="008B45E4">
        <w:rPr>
          <w:rFonts w:asciiTheme="majorHAnsi" w:hAnsiTheme="majorHAnsi"/>
          <w:sz w:val="24"/>
          <w:szCs w:val="24"/>
        </w:rPr>
        <w:t>terkasih</w:t>
      </w:r>
      <w:proofErr w:type="gramEnd"/>
      <w:r w:rsidR="009E0111" w:rsidRPr="008B45E4">
        <w:rPr>
          <w:rFonts w:asciiTheme="majorHAnsi" w:hAnsiTheme="majorHAnsi"/>
          <w:sz w:val="24"/>
          <w:szCs w:val="24"/>
        </w:rPr>
        <w:t>.</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Konstitusi Liturgi menyatakan: </w:t>
      </w:r>
    </w:p>
    <w:p w:rsidR="009E0111" w:rsidRDefault="009E0111" w:rsidP="008B45E4">
      <w:pPr>
        <w:pStyle w:val="ListParagraph"/>
        <w:spacing w:after="0" w:line="240" w:lineRule="auto"/>
        <w:ind w:left="0"/>
        <w:jc w:val="both"/>
        <w:rPr>
          <w:rFonts w:asciiTheme="majorHAnsi" w:hAnsiTheme="majorHAnsi"/>
          <w:b/>
          <w:i/>
          <w:sz w:val="24"/>
          <w:szCs w:val="24"/>
        </w:rPr>
      </w:pPr>
      <w:r>
        <w:rPr>
          <w:rFonts w:asciiTheme="majorHAnsi" w:hAnsiTheme="majorHAnsi"/>
          <w:b/>
          <w:i/>
          <w:sz w:val="24"/>
          <w:szCs w:val="24"/>
        </w:rPr>
        <w:t>Hendaknya sambil mempersembahkan Hosti yang tak bernoda bukan saja melalui tangan imam melainkan juga bersama dengannya, mereka belajar mempersembahkan diri, dari hari ke hari – berkat perantaraan Kristus – makin penuh dipersatukan dengan Allah dan antar mereka sendiri, sehingga akhirnya Allah menjadi segalanya bagi semua.</w:t>
      </w:r>
    </w:p>
    <w:p w:rsidR="009E0111" w:rsidRPr="006E674F" w:rsidRDefault="009E0111" w:rsidP="005153F9">
      <w:pPr>
        <w:pStyle w:val="ListParagraph"/>
        <w:spacing w:after="0" w:line="240" w:lineRule="auto"/>
        <w:ind w:left="2160"/>
        <w:jc w:val="both"/>
        <w:rPr>
          <w:rFonts w:asciiTheme="majorHAnsi" w:hAnsiTheme="majorHAnsi"/>
          <w:b/>
          <w:i/>
          <w:sz w:val="16"/>
          <w:szCs w:val="16"/>
        </w:rPr>
      </w:pPr>
    </w:p>
    <w:p w:rsidR="009E0111" w:rsidRDefault="009E0111" w:rsidP="008B45E4">
      <w:pPr>
        <w:pStyle w:val="ListParagraph"/>
        <w:spacing w:after="0" w:line="240" w:lineRule="auto"/>
        <w:ind w:left="0"/>
        <w:jc w:val="both"/>
        <w:rPr>
          <w:rFonts w:asciiTheme="majorHAnsi" w:hAnsiTheme="majorHAnsi"/>
          <w:sz w:val="24"/>
          <w:szCs w:val="24"/>
        </w:rPr>
      </w:pPr>
      <w:proofErr w:type="gramStart"/>
      <w:r>
        <w:rPr>
          <w:rFonts w:asciiTheme="majorHAnsi" w:hAnsiTheme="majorHAnsi"/>
          <w:sz w:val="24"/>
          <w:szCs w:val="24"/>
        </w:rPr>
        <w:t>Apa</w:t>
      </w:r>
      <w:proofErr w:type="gramEnd"/>
      <w:r>
        <w:rPr>
          <w:rFonts w:asciiTheme="majorHAnsi" w:hAnsiTheme="majorHAnsi"/>
          <w:sz w:val="24"/>
          <w:szCs w:val="24"/>
        </w:rPr>
        <w:t xml:space="preserve"> yang dinyatakan Konstitusi Liturgi ini menegaskan bahwa bersama Hosti tak bernoda yang dipersembahkan imam, kita juga belajar mempersembahkan diri. Dengan demikian</w:t>
      </w:r>
      <w:proofErr w:type="gramStart"/>
      <w:r>
        <w:rPr>
          <w:rFonts w:asciiTheme="majorHAnsi" w:hAnsiTheme="majorHAnsi"/>
          <w:sz w:val="24"/>
          <w:szCs w:val="24"/>
        </w:rPr>
        <w:t>,  berkat</w:t>
      </w:r>
      <w:proofErr w:type="gramEnd"/>
      <w:r>
        <w:rPr>
          <w:rFonts w:asciiTheme="majorHAnsi" w:hAnsiTheme="majorHAnsi"/>
          <w:sz w:val="24"/>
          <w:szCs w:val="24"/>
        </w:rPr>
        <w:t xml:space="preserve"> perantaraan Kristus, dari hari ke hari, kita makin penuh dipersatukan dengan Allah dan dengan umat beriman lainnya. Maka kolekte dan persembahan bahan lain, merupakan ungkapan syukur yang kita persembahkan, bersama persembahan roti dan anggur yang </w:t>
      </w:r>
      <w:proofErr w:type="gramStart"/>
      <w:r>
        <w:rPr>
          <w:rFonts w:asciiTheme="majorHAnsi" w:hAnsiTheme="majorHAnsi"/>
          <w:sz w:val="24"/>
          <w:szCs w:val="24"/>
        </w:rPr>
        <w:t>akan</w:t>
      </w:r>
      <w:proofErr w:type="gramEnd"/>
      <w:r>
        <w:rPr>
          <w:rFonts w:asciiTheme="majorHAnsi" w:hAnsiTheme="majorHAnsi"/>
          <w:sz w:val="24"/>
          <w:szCs w:val="24"/>
        </w:rPr>
        <w:t xml:space="preserve"> diubah oleh Tuhan Yesus menjadi Tubuh dan Darah-Nya. </w:t>
      </w:r>
    </w:p>
    <w:p w:rsidR="009E0111" w:rsidRPr="006E674F" w:rsidRDefault="009E0111" w:rsidP="005153F9">
      <w:pPr>
        <w:pStyle w:val="ListParagraph"/>
        <w:spacing w:after="0" w:line="240" w:lineRule="auto"/>
        <w:ind w:left="1440"/>
        <w:jc w:val="both"/>
        <w:rPr>
          <w:rFonts w:asciiTheme="majorHAnsi" w:hAnsiTheme="majorHAnsi"/>
          <w:sz w:val="16"/>
          <w:szCs w:val="16"/>
        </w:rPr>
      </w:pPr>
    </w:p>
    <w:p w:rsidR="009E0111" w:rsidRPr="008B45E4" w:rsidRDefault="000814A7"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Saudara/i </w:t>
      </w:r>
      <w:r w:rsidR="009E0111" w:rsidRPr="008B45E4">
        <w:rPr>
          <w:rFonts w:asciiTheme="majorHAnsi" w:hAnsiTheme="majorHAnsi"/>
          <w:sz w:val="24"/>
          <w:szCs w:val="24"/>
        </w:rPr>
        <w:t>terkasih.</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sz w:val="24"/>
          <w:szCs w:val="24"/>
        </w:rPr>
        <w:lastRenderedPageBreak/>
        <w:t xml:space="preserve">Setelah mempersiapkan altar, imam mengambil </w:t>
      </w:r>
      <w:r w:rsidRPr="008B45E4">
        <w:rPr>
          <w:rFonts w:asciiTheme="majorHAnsi" w:hAnsiTheme="majorHAnsi"/>
          <w:b/>
          <w:i/>
          <w:sz w:val="24"/>
          <w:szCs w:val="24"/>
        </w:rPr>
        <w:t>patena</w:t>
      </w:r>
      <w:r w:rsidRPr="008B45E4">
        <w:rPr>
          <w:rFonts w:asciiTheme="majorHAnsi" w:hAnsiTheme="majorHAnsi"/>
          <w:sz w:val="24"/>
          <w:szCs w:val="24"/>
        </w:rPr>
        <w:t xml:space="preserve"> dengan roti di atasnya, mengangkatnya dan mendoakan:</w:t>
      </w:r>
    </w:p>
    <w:p w:rsidR="009E0111" w:rsidRPr="006E674F" w:rsidRDefault="009E0111" w:rsidP="005153F9">
      <w:pPr>
        <w:pStyle w:val="ListParagraph"/>
        <w:spacing w:after="0" w:line="240" w:lineRule="auto"/>
        <w:ind w:left="2250"/>
        <w:jc w:val="both"/>
        <w:rPr>
          <w:rFonts w:asciiTheme="majorHAnsi" w:hAnsiTheme="majorHAnsi"/>
          <w:sz w:val="16"/>
          <w:szCs w:val="16"/>
        </w:rPr>
      </w:pPr>
    </w:p>
    <w:p w:rsidR="009E0111" w:rsidRDefault="009E0111" w:rsidP="008B45E4">
      <w:pPr>
        <w:pStyle w:val="ListParagraph"/>
        <w:spacing w:after="0" w:line="240" w:lineRule="auto"/>
        <w:ind w:left="0"/>
        <w:jc w:val="both"/>
        <w:rPr>
          <w:rFonts w:asciiTheme="majorHAnsi" w:hAnsiTheme="majorHAnsi"/>
          <w:b/>
          <w:i/>
          <w:sz w:val="24"/>
          <w:szCs w:val="24"/>
        </w:rPr>
      </w:pPr>
      <w:r>
        <w:rPr>
          <w:rFonts w:asciiTheme="majorHAnsi" w:hAnsiTheme="majorHAnsi"/>
          <w:b/>
          <w:i/>
          <w:sz w:val="24"/>
          <w:szCs w:val="24"/>
        </w:rPr>
        <w:t xml:space="preserve">Terpujilah Engkau, Tuhan, Allah semesta alam, sebab dari kemurahan-Mu kami menerima roti, yang kami persembahkan kepada-Mu, hasil bumi dan usaha manusia yang bagi kami </w:t>
      </w:r>
      <w:proofErr w:type="gramStart"/>
      <w:r>
        <w:rPr>
          <w:rFonts w:asciiTheme="majorHAnsi" w:hAnsiTheme="majorHAnsi"/>
          <w:b/>
          <w:i/>
          <w:sz w:val="24"/>
          <w:szCs w:val="24"/>
        </w:rPr>
        <w:t>akan</w:t>
      </w:r>
      <w:proofErr w:type="gramEnd"/>
      <w:r>
        <w:rPr>
          <w:rFonts w:asciiTheme="majorHAnsi" w:hAnsiTheme="majorHAnsi"/>
          <w:b/>
          <w:i/>
          <w:sz w:val="24"/>
          <w:szCs w:val="24"/>
        </w:rPr>
        <w:t xml:space="preserve"> menjadi roti kehidupan. </w:t>
      </w:r>
      <w:r>
        <w:rPr>
          <w:rFonts w:asciiTheme="majorHAnsi" w:hAnsiTheme="majorHAnsi"/>
          <w:b/>
          <w:i/>
          <w:sz w:val="24"/>
          <w:szCs w:val="24"/>
        </w:rPr>
        <w:tab/>
      </w:r>
    </w:p>
    <w:p w:rsidR="009E0111" w:rsidRPr="006E674F" w:rsidRDefault="009E0111" w:rsidP="005153F9">
      <w:pPr>
        <w:pStyle w:val="ListParagraph"/>
        <w:spacing w:after="0" w:line="240" w:lineRule="auto"/>
        <w:ind w:left="1890"/>
        <w:jc w:val="both"/>
        <w:rPr>
          <w:rFonts w:asciiTheme="majorHAnsi" w:hAnsiTheme="majorHAnsi"/>
          <w:b/>
          <w:i/>
          <w:sz w:val="16"/>
          <w:szCs w:val="16"/>
        </w:rPr>
      </w:pPr>
    </w:p>
    <w:p w:rsidR="009E0111" w:rsidRPr="008B45E4" w:rsidRDefault="009E0111" w:rsidP="008B45E4">
      <w:pPr>
        <w:spacing w:after="0" w:line="240" w:lineRule="auto"/>
        <w:jc w:val="both"/>
        <w:rPr>
          <w:rFonts w:asciiTheme="majorHAnsi" w:hAnsiTheme="majorHAnsi"/>
          <w:sz w:val="24"/>
          <w:szCs w:val="24"/>
        </w:rPr>
      </w:pPr>
      <w:proofErr w:type="gramStart"/>
      <w:r w:rsidRPr="008B45E4">
        <w:rPr>
          <w:rFonts w:asciiTheme="majorHAnsi" w:hAnsiTheme="majorHAnsi"/>
          <w:sz w:val="24"/>
          <w:szCs w:val="24"/>
        </w:rPr>
        <w:t>Apa</w:t>
      </w:r>
      <w:proofErr w:type="gramEnd"/>
      <w:r w:rsidRPr="008B45E4">
        <w:rPr>
          <w:rFonts w:asciiTheme="majorHAnsi" w:hAnsiTheme="majorHAnsi"/>
          <w:sz w:val="24"/>
          <w:szCs w:val="24"/>
        </w:rPr>
        <w:t xml:space="preserve"> yang didoakan imam ini mengungkapkan pengakuan iman atas kemurahan Allah yaitu hasil bumi dan usaha manusia. Maka bagi murid-murid Kristus, hasil bumi dan usaha manusia, keduanya merupakan kemurahan Allah. Roti kecil dan sederhana yang merupakan wujud kemurahan Allah ini, bagi murid-murid Kristus </w:t>
      </w:r>
      <w:proofErr w:type="gramStart"/>
      <w:r w:rsidRPr="008B45E4">
        <w:rPr>
          <w:rFonts w:asciiTheme="majorHAnsi" w:hAnsiTheme="majorHAnsi"/>
          <w:sz w:val="24"/>
          <w:szCs w:val="24"/>
        </w:rPr>
        <w:t>akan</w:t>
      </w:r>
      <w:proofErr w:type="gramEnd"/>
      <w:r w:rsidRPr="008B45E4">
        <w:rPr>
          <w:rFonts w:asciiTheme="majorHAnsi" w:hAnsiTheme="majorHAnsi"/>
          <w:sz w:val="24"/>
          <w:szCs w:val="24"/>
        </w:rPr>
        <w:t xml:space="preserve"> menjadi roti kehidupan. Dengan demikian, roti sederhana itu bukanlah sekedar makanan untuk kebutuhan biologis, tetapi </w:t>
      </w:r>
      <w:proofErr w:type="gramStart"/>
      <w:r w:rsidRPr="008B45E4">
        <w:rPr>
          <w:rFonts w:asciiTheme="majorHAnsi" w:hAnsiTheme="majorHAnsi"/>
          <w:sz w:val="24"/>
          <w:szCs w:val="24"/>
        </w:rPr>
        <w:t>akan</w:t>
      </w:r>
      <w:proofErr w:type="gramEnd"/>
      <w:r w:rsidRPr="008B45E4">
        <w:rPr>
          <w:rFonts w:asciiTheme="majorHAnsi" w:hAnsiTheme="majorHAnsi"/>
          <w:sz w:val="24"/>
          <w:szCs w:val="24"/>
        </w:rPr>
        <w:t xml:space="preserve"> diubah menjadi Roti Kehidupan, yaitu Tuhan Yesus sendiri. Atas </w:t>
      </w:r>
      <w:proofErr w:type="gramStart"/>
      <w:r w:rsidRPr="008B45E4">
        <w:rPr>
          <w:rFonts w:asciiTheme="majorHAnsi" w:hAnsiTheme="majorHAnsi"/>
          <w:sz w:val="24"/>
          <w:szCs w:val="24"/>
        </w:rPr>
        <w:t>doa</w:t>
      </w:r>
      <w:proofErr w:type="gramEnd"/>
      <w:r w:rsidRPr="008B45E4">
        <w:rPr>
          <w:rFonts w:asciiTheme="majorHAnsi" w:hAnsiTheme="majorHAnsi"/>
          <w:sz w:val="24"/>
          <w:szCs w:val="24"/>
        </w:rPr>
        <w:t xml:space="preserve"> imam itu, umat menjawab:</w:t>
      </w:r>
    </w:p>
    <w:p w:rsidR="009E0111" w:rsidRPr="008B45E4" w:rsidRDefault="009E0111" w:rsidP="008B45E4">
      <w:pPr>
        <w:spacing w:after="0" w:line="240" w:lineRule="auto"/>
        <w:jc w:val="both"/>
        <w:rPr>
          <w:rFonts w:asciiTheme="majorHAnsi" w:hAnsiTheme="majorHAnsi"/>
          <w:b/>
          <w:i/>
          <w:sz w:val="24"/>
          <w:szCs w:val="24"/>
        </w:rPr>
      </w:pPr>
      <w:r w:rsidRPr="008B45E4">
        <w:rPr>
          <w:rFonts w:asciiTheme="majorHAnsi" w:hAnsiTheme="majorHAnsi"/>
          <w:b/>
          <w:i/>
          <w:sz w:val="24"/>
          <w:szCs w:val="24"/>
        </w:rPr>
        <w:t>Terpujilah Allah selama-lamanya.</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Jawaban umat ini merupakan ungkapan iman setiap kali berhadapan dengan kemurahan hati Allah, yaitu selalu memuji Allah yang kekal. </w:t>
      </w:r>
    </w:p>
    <w:p w:rsidR="009E0111" w:rsidRPr="006E674F" w:rsidRDefault="009E0111" w:rsidP="005153F9">
      <w:pPr>
        <w:pStyle w:val="ListParagraph"/>
        <w:spacing w:after="0" w:line="240" w:lineRule="auto"/>
        <w:ind w:left="1440"/>
        <w:jc w:val="both"/>
        <w:rPr>
          <w:rFonts w:asciiTheme="majorHAnsi" w:hAnsiTheme="majorHAnsi"/>
          <w:sz w:val="16"/>
          <w:szCs w:val="16"/>
        </w:rPr>
      </w:pPr>
    </w:p>
    <w:p w:rsidR="009E0111" w:rsidRPr="008B45E4" w:rsidRDefault="000814A7"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Saudara/i </w:t>
      </w:r>
      <w:r w:rsidR="009E0111" w:rsidRPr="008B45E4">
        <w:rPr>
          <w:rFonts w:asciiTheme="majorHAnsi" w:hAnsiTheme="majorHAnsi"/>
          <w:sz w:val="24"/>
          <w:szCs w:val="24"/>
        </w:rPr>
        <w:t>terkasih.</w:t>
      </w:r>
    </w:p>
    <w:p w:rsidR="009E0111" w:rsidRPr="008B45E4" w:rsidRDefault="009E0111" w:rsidP="008B45E4">
      <w:pPr>
        <w:spacing w:after="0" w:line="240" w:lineRule="auto"/>
        <w:jc w:val="both"/>
        <w:rPr>
          <w:rFonts w:asciiTheme="majorHAnsi" w:hAnsiTheme="majorHAnsi"/>
          <w:sz w:val="24"/>
          <w:szCs w:val="24"/>
        </w:rPr>
      </w:pPr>
      <w:r w:rsidRPr="008B45E4">
        <w:rPr>
          <w:rFonts w:asciiTheme="majorHAnsi" w:hAnsiTheme="majorHAnsi"/>
          <w:sz w:val="24"/>
          <w:szCs w:val="24"/>
        </w:rPr>
        <w:t xml:space="preserve">Setelah menghunjukkan roti di atas </w:t>
      </w:r>
      <w:r w:rsidRPr="008B45E4">
        <w:rPr>
          <w:rFonts w:asciiTheme="majorHAnsi" w:hAnsiTheme="majorHAnsi"/>
          <w:b/>
          <w:i/>
          <w:sz w:val="24"/>
          <w:szCs w:val="24"/>
        </w:rPr>
        <w:t xml:space="preserve">patena, </w:t>
      </w:r>
      <w:r w:rsidRPr="008B45E4">
        <w:rPr>
          <w:rFonts w:asciiTheme="majorHAnsi" w:hAnsiTheme="majorHAnsi"/>
          <w:sz w:val="24"/>
          <w:szCs w:val="24"/>
        </w:rPr>
        <w:t>imam kemudian menuangkan anggur dan air sedikit di dalam piala sambil berdoa:</w:t>
      </w:r>
    </w:p>
    <w:p w:rsidR="009E0111" w:rsidRPr="008B45E4" w:rsidRDefault="009E0111" w:rsidP="008B45E4">
      <w:pPr>
        <w:spacing w:after="0" w:line="240" w:lineRule="auto"/>
        <w:jc w:val="both"/>
        <w:rPr>
          <w:rFonts w:asciiTheme="majorHAnsi" w:hAnsiTheme="majorHAnsi"/>
          <w:b/>
          <w:i/>
          <w:sz w:val="24"/>
          <w:szCs w:val="24"/>
        </w:rPr>
      </w:pPr>
      <w:r w:rsidRPr="008B45E4">
        <w:rPr>
          <w:rFonts w:asciiTheme="majorHAnsi" w:hAnsiTheme="majorHAnsi"/>
          <w:b/>
          <w:i/>
          <w:sz w:val="24"/>
          <w:szCs w:val="24"/>
        </w:rPr>
        <w:t xml:space="preserve">Sebagaimana dilambangkan oleh percampuran air dan anggur ini, semoga kami layak mengambil bagian dalam keallahan Kristus, yang telah berkenan menjadi manusia seperti kami. </w:t>
      </w:r>
    </w:p>
    <w:p w:rsidR="009E0111" w:rsidRPr="0038721D" w:rsidRDefault="009E0111" w:rsidP="0038721D">
      <w:pPr>
        <w:spacing w:after="0" w:line="240" w:lineRule="auto"/>
        <w:jc w:val="both"/>
        <w:rPr>
          <w:rFonts w:asciiTheme="majorHAnsi" w:hAnsiTheme="majorHAnsi"/>
          <w:sz w:val="24"/>
          <w:szCs w:val="24"/>
        </w:rPr>
      </w:pPr>
      <w:r w:rsidRPr="0038721D">
        <w:rPr>
          <w:rFonts w:asciiTheme="majorHAnsi" w:hAnsiTheme="majorHAnsi"/>
          <w:sz w:val="24"/>
          <w:szCs w:val="24"/>
        </w:rPr>
        <w:t xml:space="preserve">Ada beberapa hal penting yang perlu disadari bersama dari </w:t>
      </w:r>
      <w:proofErr w:type="gramStart"/>
      <w:r w:rsidRPr="0038721D">
        <w:rPr>
          <w:rFonts w:asciiTheme="majorHAnsi" w:hAnsiTheme="majorHAnsi"/>
          <w:sz w:val="24"/>
          <w:szCs w:val="24"/>
        </w:rPr>
        <w:t>doa</w:t>
      </w:r>
      <w:proofErr w:type="gramEnd"/>
      <w:r w:rsidRPr="0038721D">
        <w:rPr>
          <w:rFonts w:asciiTheme="majorHAnsi" w:hAnsiTheme="majorHAnsi"/>
          <w:sz w:val="24"/>
          <w:szCs w:val="24"/>
        </w:rPr>
        <w:t xml:space="preserve"> imam ini. Pertama, percampuran air dan anggur melambangkan air dan darah yang keluar dari </w:t>
      </w:r>
      <w:proofErr w:type="gramStart"/>
      <w:r w:rsidRPr="0038721D">
        <w:rPr>
          <w:rFonts w:asciiTheme="majorHAnsi" w:hAnsiTheme="majorHAnsi"/>
          <w:sz w:val="24"/>
          <w:szCs w:val="24"/>
        </w:rPr>
        <w:t>lambung  Tuhan</w:t>
      </w:r>
      <w:proofErr w:type="gramEnd"/>
      <w:r w:rsidRPr="0038721D">
        <w:rPr>
          <w:rFonts w:asciiTheme="majorHAnsi" w:hAnsiTheme="majorHAnsi"/>
          <w:sz w:val="24"/>
          <w:szCs w:val="24"/>
        </w:rPr>
        <w:t xml:space="preserve"> Yesus di atas salib. Keluarnya air dan darah dari lambung Tuhan Yesus diimani sebagai kelahiran Gereja dan sakramen-sakramennya. Kedua, anggur dan air juga melambangkan keilahian dan kemanusiaan, yaitu penjelmaan Allah menjadi manusia dalam diri Tuhan Yesus. Dan karena itulah manusia dapat mengambil bagian dalam keilahian Tuhan Yesus. Ketiga, percampuran air dan anggur mengungkapkan makna kesatuan tak terpisahkan antara Tuhan Yesus dan kita. Selanjutnya imam menghunjukkan piala yang berisi anggur yang bercampur dengan sedikit air itu, sambil mendoakan: </w:t>
      </w:r>
    </w:p>
    <w:p w:rsidR="009E0111" w:rsidRPr="0038721D" w:rsidRDefault="009E0111" w:rsidP="0038721D">
      <w:pPr>
        <w:spacing w:after="0" w:line="240" w:lineRule="auto"/>
        <w:jc w:val="both"/>
        <w:rPr>
          <w:rFonts w:asciiTheme="majorHAnsi" w:hAnsiTheme="majorHAnsi"/>
          <w:b/>
          <w:i/>
          <w:sz w:val="24"/>
          <w:szCs w:val="24"/>
        </w:rPr>
      </w:pPr>
      <w:r w:rsidRPr="0038721D">
        <w:rPr>
          <w:rFonts w:asciiTheme="majorHAnsi" w:hAnsiTheme="majorHAnsi"/>
          <w:b/>
          <w:i/>
          <w:sz w:val="24"/>
          <w:szCs w:val="24"/>
        </w:rPr>
        <w:t xml:space="preserve">Terpujilah Engkau, Tuhan, Allah semesta alam, sebab dari kemurahan-Mu kami menerima </w:t>
      </w:r>
      <w:proofErr w:type="gramStart"/>
      <w:r w:rsidRPr="0038721D">
        <w:rPr>
          <w:rFonts w:asciiTheme="majorHAnsi" w:hAnsiTheme="majorHAnsi"/>
          <w:b/>
          <w:i/>
          <w:sz w:val="24"/>
          <w:szCs w:val="24"/>
        </w:rPr>
        <w:t>anggur  yang</w:t>
      </w:r>
      <w:proofErr w:type="gramEnd"/>
      <w:r w:rsidRPr="0038721D">
        <w:rPr>
          <w:rFonts w:asciiTheme="majorHAnsi" w:hAnsiTheme="majorHAnsi"/>
          <w:b/>
          <w:i/>
          <w:sz w:val="24"/>
          <w:szCs w:val="24"/>
        </w:rPr>
        <w:t xml:space="preserve"> kami persembahkan kepada-Mu, hasil </w:t>
      </w:r>
      <w:r w:rsidRPr="0038721D">
        <w:rPr>
          <w:rFonts w:asciiTheme="majorHAnsi" w:hAnsiTheme="majorHAnsi"/>
          <w:b/>
          <w:i/>
          <w:sz w:val="24"/>
          <w:szCs w:val="24"/>
        </w:rPr>
        <w:lastRenderedPageBreak/>
        <w:t xml:space="preserve">pokok anggur dan usaha manusia, yang bagi kami akan menjadi minuman rohani. </w:t>
      </w:r>
    </w:p>
    <w:p w:rsidR="009E0111" w:rsidRPr="0038721D" w:rsidRDefault="009E0111" w:rsidP="0038721D">
      <w:pPr>
        <w:spacing w:after="0" w:line="240" w:lineRule="auto"/>
        <w:jc w:val="both"/>
        <w:rPr>
          <w:rFonts w:asciiTheme="majorHAnsi" w:hAnsiTheme="majorHAnsi"/>
          <w:sz w:val="24"/>
          <w:szCs w:val="24"/>
        </w:rPr>
      </w:pPr>
      <w:proofErr w:type="gramStart"/>
      <w:r w:rsidRPr="0038721D">
        <w:rPr>
          <w:rFonts w:asciiTheme="majorHAnsi" w:hAnsiTheme="majorHAnsi"/>
          <w:sz w:val="24"/>
          <w:szCs w:val="24"/>
        </w:rPr>
        <w:t>Apa</w:t>
      </w:r>
      <w:proofErr w:type="gramEnd"/>
      <w:r w:rsidRPr="0038721D">
        <w:rPr>
          <w:rFonts w:asciiTheme="majorHAnsi" w:hAnsiTheme="majorHAnsi"/>
          <w:sz w:val="24"/>
          <w:szCs w:val="24"/>
        </w:rPr>
        <w:t xml:space="preserve"> yang didoakan imam ini memiliki makna yang sama seperti ketika imam mendoakan roti, yaitu bahwa anggur ini merupakan wujud kemurahan Allah dalam hasil bumi dan usaha manusia yang bagi para murid Kristus akan menjadi kekuatan ilahi, yaitu minuman rohani. Dan umat menjawab:</w:t>
      </w:r>
    </w:p>
    <w:p w:rsidR="009E0111" w:rsidRPr="0038721D" w:rsidRDefault="009E0111" w:rsidP="0038721D">
      <w:pPr>
        <w:spacing w:after="0" w:line="240" w:lineRule="auto"/>
        <w:rPr>
          <w:rFonts w:asciiTheme="majorHAnsi" w:hAnsiTheme="majorHAnsi"/>
          <w:b/>
          <w:i/>
          <w:sz w:val="24"/>
          <w:szCs w:val="24"/>
        </w:rPr>
      </w:pPr>
      <w:proofErr w:type="gramStart"/>
      <w:r w:rsidRPr="0038721D">
        <w:rPr>
          <w:rFonts w:asciiTheme="majorHAnsi" w:hAnsiTheme="majorHAnsi"/>
          <w:b/>
          <w:i/>
          <w:sz w:val="24"/>
          <w:szCs w:val="24"/>
        </w:rPr>
        <w:t>terpujilah</w:t>
      </w:r>
      <w:proofErr w:type="gramEnd"/>
      <w:r w:rsidRPr="0038721D">
        <w:rPr>
          <w:rFonts w:asciiTheme="majorHAnsi" w:hAnsiTheme="majorHAnsi"/>
          <w:b/>
          <w:i/>
          <w:sz w:val="24"/>
          <w:szCs w:val="24"/>
        </w:rPr>
        <w:t xml:space="preserve"> Allah selama-lamanya.</w:t>
      </w:r>
    </w:p>
    <w:p w:rsidR="009E0111" w:rsidRPr="006E674F" w:rsidRDefault="009E0111" w:rsidP="005153F9">
      <w:pPr>
        <w:pStyle w:val="ListParagraph"/>
        <w:spacing w:after="0" w:line="240" w:lineRule="auto"/>
        <w:ind w:left="1440"/>
        <w:jc w:val="center"/>
        <w:rPr>
          <w:rFonts w:asciiTheme="majorHAnsi" w:hAnsiTheme="majorHAnsi"/>
          <w:b/>
          <w:i/>
          <w:sz w:val="16"/>
          <w:szCs w:val="16"/>
        </w:rPr>
      </w:pPr>
    </w:p>
    <w:p w:rsidR="009E0111" w:rsidRPr="0038721D" w:rsidRDefault="000814A7" w:rsidP="0038721D">
      <w:pPr>
        <w:spacing w:after="0" w:line="240" w:lineRule="auto"/>
        <w:jc w:val="both"/>
        <w:rPr>
          <w:rFonts w:asciiTheme="majorHAnsi" w:hAnsiTheme="majorHAnsi"/>
          <w:sz w:val="24"/>
          <w:szCs w:val="24"/>
        </w:rPr>
      </w:pPr>
      <w:r w:rsidRPr="0038721D">
        <w:rPr>
          <w:rFonts w:asciiTheme="majorHAnsi" w:hAnsiTheme="majorHAnsi"/>
          <w:sz w:val="24"/>
          <w:szCs w:val="24"/>
        </w:rPr>
        <w:t xml:space="preserve">Saudara/i </w:t>
      </w:r>
      <w:r w:rsidR="009E0111" w:rsidRPr="0038721D">
        <w:rPr>
          <w:rFonts w:asciiTheme="majorHAnsi" w:hAnsiTheme="majorHAnsi"/>
          <w:sz w:val="24"/>
          <w:szCs w:val="24"/>
        </w:rPr>
        <w:t>terkasih.</w:t>
      </w:r>
    </w:p>
    <w:p w:rsidR="009E0111" w:rsidRPr="0038721D" w:rsidRDefault="009E0111" w:rsidP="0038721D">
      <w:pPr>
        <w:spacing w:after="0" w:line="240" w:lineRule="auto"/>
        <w:jc w:val="both"/>
        <w:rPr>
          <w:rFonts w:asciiTheme="majorHAnsi" w:hAnsiTheme="majorHAnsi"/>
          <w:sz w:val="24"/>
          <w:szCs w:val="24"/>
        </w:rPr>
      </w:pPr>
      <w:r w:rsidRPr="0038721D">
        <w:rPr>
          <w:rFonts w:asciiTheme="majorHAnsi" w:hAnsiTheme="majorHAnsi"/>
          <w:sz w:val="24"/>
          <w:szCs w:val="24"/>
        </w:rPr>
        <w:t>Selanjutnya imam membasuh tangannya dengan air yang memohon agar Allah membersihkan dari kesalahan dan menyucikan dari dosa sehingga dia layak untuk menghadirkan Kristus yang memimpin Doa Syukur Agung. Setelah itu, imam mengajak umat untuk berdoa:</w:t>
      </w:r>
    </w:p>
    <w:p w:rsidR="009E0111" w:rsidRPr="0038721D" w:rsidRDefault="009E0111" w:rsidP="0038721D">
      <w:pPr>
        <w:spacing w:after="0" w:line="240" w:lineRule="auto"/>
        <w:jc w:val="both"/>
        <w:rPr>
          <w:rFonts w:asciiTheme="majorHAnsi" w:hAnsiTheme="majorHAnsi"/>
          <w:b/>
          <w:i/>
          <w:sz w:val="24"/>
          <w:szCs w:val="24"/>
        </w:rPr>
      </w:pPr>
      <w:r w:rsidRPr="0038721D">
        <w:rPr>
          <w:rFonts w:asciiTheme="majorHAnsi" w:hAnsiTheme="majorHAnsi"/>
          <w:b/>
          <w:i/>
          <w:sz w:val="24"/>
          <w:szCs w:val="24"/>
        </w:rPr>
        <w:t xml:space="preserve">Berdoalah, saudara-saudari supaya persembahanku dan persembahanmu berkenan kepada Allah, Bapa yang Mahakuasa. </w:t>
      </w:r>
    </w:p>
    <w:p w:rsidR="009E0111" w:rsidRPr="0038721D" w:rsidRDefault="009E0111" w:rsidP="0038721D">
      <w:pPr>
        <w:spacing w:after="0" w:line="240" w:lineRule="auto"/>
        <w:jc w:val="both"/>
        <w:rPr>
          <w:rFonts w:asciiTheme="majorHAnsi" w:hAnsiTheme="majorHAnsi"/>
          <w:i/>
          <w:sz w:val="24"/>
          <w:szCs w:val="24"/>
        </w:rPr>
      </w:pPr>
      <w:r w:rsidRPr="0038721D">
        <w:rPr>
          <w:rFonts w:asciiTheme="majorHAnsi" w:hAnsiTheme="majorHAnsi"/>
          <w:sz w:val="24"/>
          <w:szCs w:val="24"/>
        </w:rPr>
        <w:t>Kata “ku” dalam persembahan itu menunjuk pada diri imam; dan kata “mu” menunjuk pada diri umat secara pribadi. Yang dimaksud dengan persembahan imam dan persembahan umat adalah roti dan anggur serta seluruh diri seutuhnya. Dengan demikian</w:t>
      </w:r>
      <w:proofErr w:type="gramStart"/>
      <w:r w:rsidRPr="0038721D">
        <w:rPr>
          <w:rFonts w:asciiTheme="majorHAnsi" w:hAnsiTheme="majorHAnsi"/>
          <w:sz w:val="24"/>
          <w:szCs w:val="24"/>
        </w:rPr>
        <w:t>,  bersama</w:t>
      </w:r>
      <w:proofErr w:type="gramEnd"/>
      <w:r w:rsidRPr="0038721D">
        <w:rPr>
          <w:rFonts w:asciiTheme="majorHAnsi" w:hAnsiTheme="majorHAnsi"/>
          <w:sz w:val="24"/>
          <w:szCs w:val="24"/>
        </w:rPr>
        <w:t xml:space="preserve"> persembahan roti dan anggur, imam dan umat mempersembahkan kepada Allah seluruh hidupnya. Konstitusi Liturgi yang kita baca tadi menegaskan hal itu. Umat menjawab yang berisi harapan persembahan roti dan anggur beserta seluruh hidup diterima demi kemuliaan Allah, keselamatan jiwa kita dan seluruh umat Allah yang kudus.  Berkat Allah selalu menyertai kita ….. </w:t>
      </w:r>
      <w:r w:rsidRPr="0038721D">
        <w:rPr>
          <w:rFonts w:asciiTheme="majorHAnsi" w:hAnsiTheme="majorHAnsi"/>
          <w:i/>
          <w:sz w:val="24"/>
          <w:szCs w:val="24"/>
        </w:rPr>
        <w:t>(</w:t>
      </w:r>
      <w:proofErr w:type="gramStart"/>
      <w:r w:rsidRPr="0038721D">
        <w:rPr>
          <w:rFonts w:asciiTheme="majorHAnsi" w:hAnsiTheme="majorHAnsi"/>
          <w:i/>
          <w:sz w:val="24"/>
          <w:szCs w:val="24"/>
        </w:rPr>
        <w:t>hening</w:t>
      </w:r>
      <w:proofErr w:type="gramEnd"/>
      <w:r w:rsidRPr="0038721D">
        <w:rPr>
          <w:rFonts w:asciiTheme="majorHAnsi" w:hAnsiTheme="majorHAnsi"/>
          <w:i/>
          <w:sz w:val="24"/>
          <w:szCs w:val="24"/>
        </w:rPr>
        <w:t xml:space="preserve"> sejenak). </w:t>
      </w:r>
    </w:p>
    <w:p w:rsidR="009E0111" w:rsidRPr="0038721D" w:rsidRDefault="009E0111" w:rsidP="005153F9">
      <w:pPr>
        <w:pStyle w:val="ListParagraph"/>
        <w:spacing w:after="0" w:line="240" w:lineRule="auto"/>
        <w:ind w:left="1440"/>
        <w:jc w:val="both"/>
        <w:rPr>
          <w:rFonts w:asciiTheme="majorHAnsi" w:hAnsiTheme="majorHAnsi"/>
          <w:sz w:val="16"/>
          <w:szCs w:val="16"/>
        </w:rPr>
      </w:pPr>
    </w:p>
    <w:p w:rsidR="009E0111" w:rsidRDefault="009E0111" w:rsidP="0038721D">
      <w:pPr>
        <w:spacing w:after="0" w:line="240" w:lineRule="auto"/>
        <w:jc w:val="both"/>
        <w:rPr>
          <w:rFonts w:asciiTheme="majorHAnsi" w:hAnsiTheme="majorHAnsi"/>
          <w:b/>
          <w:sz w:val="24"/>
          <w:szCs w:val="24"/>
        </w:rPr>
      </w:pPr>
      <w:r w:rsidRPr="0038721D">
        <w:rPr>
          <w:rFonts w:asciiTheme="majorHAnsi" w:hAnsiTheme="majorHAnsi"/>
          <w:b/>
          <w:sz w:val="24"/>
          <w:szCs w:val="24"/>
        </w:rPr>
        <w:t>PEMERIKSAAN BATIN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70"/>
        <w:gridCol w:w="7366"/>
      </w:tblGrid>
      <w:tr w:rsidR="0038721D" w:rsidTr="006E674F">
        <w:tc>
          <w:tcPr>
            <w:tcW w:w="288" w:type="dxa"/>
          </w:tcPr>
          <w:p w:rsidR="0038721D" w:rsidRDefault="0038721D" w:rsidP="0038721D">
            <w:pPr>
              <w:jc w:val="both"/>
              <w:rPr>
                <w:rFonts w:asciiTheme="majorHAnsi" w:hAnsiTheme="majorHAnsi"/>
                <w:b/>
                <w:sz w:val="24"/>
                <w:szCs w:val="24"/>
              </w:rPr>
            </w:pPr>
            <w:r>
              <w:rPr>
                <w:rFonts w:asciiTheme="majorHAnsi" w:hAnsiTheme="majorHAnsi"/>
                <w:b/>
                <w:sz w:val="24"/>
                <w:szCs w:val="24"/>
              </w:rPr>
              <w:t>P</w:t>
            </w:r>
          </w:p>
        </w:tc>
        <w:tc>
          <w:tcPr>
            <w:tcW w:w="270" w:type="dxa"/>
          </w:tcPr>
          <w:p w:rsidR="0038721D" w:rsidRDefault="0038721D" w:rsidP="0038721D">
            <w:pPr>
              <w:jc w:val="both"/>
              <w:rPr>
                <w:rFonts w:asciiTheme="majorHAnsi" w:hAnsiTheme="majorHAnsi"/>
                <w:b/>
                <w:sz w:val="24"/>
                <w:szCs w:val="24"/>
              </w:rPr>
            </w:pPr>
            <w:r>
              <w:rPr>
                <w:rFonts w:asciiTheme="majorHAnsi" w:hAnsiTheme="majorHAnsi"/>
                <w:b/>
                <w:sz w:val="24"/>
                <w:szCs w:val="24"/>
              </w:rPr>
              <w:t>:</w:t>
            </w:r>
          </w:p>
        </w:tc>
        <w:tc>
          <w:tcPr>
            <w:tcW w:w="7366" w:type="dxa"/>
          </w:tcPr>
          <w:p w:rsidR="0038721D" w:rsidRPr="0038721D" w:rsidRDefault="0038721D" w:rsidP="0038721D">
            <w:pPr>
              <w:jc w:val="both"/>
              <w:rPr>
                <w:rFonts w:asciiTheme="majorHAnsi" w:hAnsiTheme="majorHAnsi"/>
                <w:sz w:val="24"/>
                <w:szCs w:val="24"/>
              </w:rPr>
            </w:pPr>
            <w:r w:rsidRPr="0038721D">
              <w:rPr>
                <w:rFonts w:asciiTheme="majorHAnsi" w:hAnsiTheme="majorHAnsi"/>
                <w:sz w:val="24"/>
                <w:szCs w:val="24"/>
              </w:rPr>
              <w:t xml:space="preserve">Saudara/i terkasih. Marilah kita dalam suasana hening memeriksa batin kita. </w:t>
            </w:r>
          </w:p>
          <w:p w:rsidR="006E674F" w:rsidRDefault="0038721D" w:rsidP="0038721D">
            <w:pPr>
              <w:jc w:val="both"/>
              <w:rPr>
                <w:rFonts w:asciiTheme="majorHAnsi" w:hAnsiTheme="majorHAnsi"/>
                <w:sz w:val="24"/>
                <w:szCs w:val="24"/>
              </w:rPr>
            </w:pPr>
            <w:r>
              <w:rPr>
                <w:rFonts w:asciiTheme="majorHAnsi" w:hAnsiTheme="majorHAnsi"/>
                <w:sz w:val="24"/>
                <w:szCs w:val="24"/>
              </w:rPr>
              <w:t>Gereja mengajak kita merayakan Ekaristi bukan sebagai orang luar dan penonton yang pasif, tetapi merayakan Ekaristi dengan memahami makna iman yang terkandung di dalamnya, berpartisipasi dengan aktif dan penuh khidmat.</w:t>
            </w:r>
          </w:p>
          <w:p w:rsidR="0038721D" w:rsidRDefault="0038721D" w:rsidP="0038721D">
            <w:pPr>
              <w:jc w:val="both"/>
              <w:rPr>
                <w:rFonts w:asciiTheme="majorHAnsi" w:hAnsiTheme="majorHAnsi"/>
                <w:b/>
                <w:sz w:val="24"/>
                <w:szCs w:val="24"/>
              </w:rPr>
            </w:pPr>
            <w:r>
              <w:rPr>
                <w:rFonts w:asciiTheme="majorHAnsi" w:hAnsiTheme="majorHAnsi"/>
                <w:sz w:val="24"/>
                <w:szCs w:val="24"/>
              </w:rPr>
              <w:t xml:space="preserve">Apakah selama ini kita merayakan Ekaristi dengan khidmat dan aktif? Apa saja yang menjadi hambatan sehingga kita tidak merayakan Ekaristi dengan khidmat dan aktif? Setiap kali Ekaristi, kita memberikan kolekte? Apa yang ada dalam hati dan budi kita ketika memberikan kolekte?  Bagaimana sikap hati ketika kita menjawab doa imam atas persembahan roti dan anggur? Ketika imam mengajak kita untuk berdoa agar persembahanku dan persembahanmu </w:t>
            </w:r>
            <w:r>
              <w:rPr>
                <w:rFonts w:asciiTheme="majorHAnsi" w:hAnsiTheme="majorHAnsi"/>
                <w:sz w:val="24"/>
                <w:szCs w:val="24"/>
              </w:rPr>
              <w:lastRenderedPageBreak/>
              <w:t>berkenan kepada Allah, apa yang kita persembahkan kepada Allah? Apa yang perlu kita perbaiki agar kita dengan sepenuh hati dapat ikut serta mempersembahkan hidup bersama persembahan roti dan anggur?</w:t>
            </w:r>
          </w:p>
        </w:tc>
      </w:tr>
    </w:tbl>
    <w:p w:rsidR="0038721D" w:rsidRPr="0038721D" w:rsidRDefault="0038721D" w:rsidP="0038721D">
      <w:pPr>
        <w:spacing w:after="0" w:line="240" w:lineRule="auto"/>
        <w:jc w:val="both"/>
        <w:rPr>
          <w:rFonts w:asciiTheme="majorHAnsi" w:hAnsiTheme="majorHAnsi"/>
          <w:b/>
          <w:sz w:val="16"/>
          <w:szCs w:val="16"/>
        </w:rPr>
      </w:pPr>
    </w:p>
    <w:p w:rsidR="009E0111" w:rsidRPr="0038721D" w:rsidRDefault="009E0111" w:rsidP="0038721D">
      <w:pPr>
        <w:spacing w:after="0" w:line="240" w:lineRule="auto"/>
        <w:jc w:val="both"/>
        <w:rPr>
          <w:rFonts w:asciiTheme="majorHAnsi" w:hAnsiTheme="majorHAnsi"/>
          <w:b/>
          <w:sz w:val="24"/>
          <w:szCs w:val="24"/>
        </w:rPr>
      </w:pPr>
      <w:r w:rsidRPr="0038721D">
        <w:rPr>
          <w:rFonts w:asciiTheme="majorHAnsi" w:hAnsiTheme="majorHAnsi"/>
          <w:b/>
          <w:sz w:val="24"/>
          <w:szCs w:val="24"/>
        </w:rPr>
        <w:t>DOA UMAT SPONTAN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70"/>
        <w:gridCol w:w="7370"/>
      </w:tblGrid>
      <w:tr w:rsidR="0038721D" w:rsidTr="006E674F">
        <w:tc>
          <w:tcPr>
            <w:tcW w:w="288" w:type="dxa"/>
          </w:tcPr>
          <w:p w:rsidR="0038721D" w:rsidRDefault="0038721D" w:rsidP="0038721D">
            <w:pPr>
              <w:jc w:val="both"/>
              <w:rPr>
                <w:rFonts w:asciiTheme="majorHAnsi" w:hAnsiTheme="majorHAnsi"/>
                <w:sz w:val="24"/>
                <w:szCs w:val="24"/>
              </w:rPr>
            </w:pPr>
            <w:r>
              <w:rPr>
                <w:rFonts w:asciiTheme="majorHAnsi" w:hAnsiTheme="majorHAnsi"/>
                <w:sz w:val="24"/>
                <w:szCs w:val="24"/>
              </w:rPr>
              <w:t>P</w:t>
            </w:r>
          </w:p>
        </w:tc>
        <w:tc>
          <w:tcPr>
            <w:tcW w:w="270" w:type="dxa"/>
          </w:tcPr>
          <w:p w:rsidR="0038721D" w:rsidRDefault="0038721D" w:rsidP="0038721D">
            <w:pPr>
              <w:jc w:val="both"/>
              <w:rPr>
                <w:rFonts w:asciiTheme="majorHAnsi" w:hAnsiTheme="majorHAnsi"/>
                <w:sz w:val="24"/>
                <w:szCs w:val="24"/>
              </w:rPr>
            </w:pPr>
            <w:r>
              <w:rPr>
                <w:rFonts w:asciiTheme="majorHAnsi" w:hAnsiTheme="majorHAnsi"/>
                <w:sz w:val="24"/>
                <w:szCs w:val="24"/>
              </w:rPr>
              <w:t>:</w:t>
            </w:r>
          </w:p>
        </w:tc>
        <w:tc>
          <w:tcPr>
            <w:tcW w:w="7370" w:type="dxa"/>
          </w:tcPr>
          <w:p w:rsidR="0038721D" w:rsidRDefault="0038721D" w:rsidP="0038721D">
            <w:pPr>
              <w:jc w:val="both"/>
              <w:rPr>
                <w:rFonts w:asciiTheme="majorHAnsi" w:hAnsiTheme="majorHAnsi"/>
                <w:sz w:val="24"/>
                <w:szCs w:val="24"/>
              </w:rPr>
            </w:pPr>
            <w:r w:rsidRPr="0038721D">
              <w:rPr>
                <w:rFonts w:asciiTheme="majorHAnsi" w:hAnsiTheme="majorHAnsi"/>
                <w:sz w:val="24"/>
                <w:szCs w:val="24"/>
              </w:rPr>
              <w:t>Saudara/</w:t>
            </w:r>
            <w:proofErr w:type="gramStart"/>
            <w:r w:rsidRPr="0038721D">
              <w:rPr>
                <w:rFonts w:asciiTheme="majorHAnsi" w:hAnsiTheme="majorHAnsi"/>
                <w:sz w:val="24"/>
                <w:szCs w:val="24"/>
              </w:rPr>
              <w:t>i  terkasih</w:t>
            </w:r>
            <w:proofErr w:type="gramEnd"/>
            <w:r w:rsidRPr="0038721D">
              <w:rPr>
                <w:rFonts w:asciiTheme="majorHAnsi" w:hAnsiTheme="majorHAnsi"/>
                <w:sz w:val="24"/>
                <w:szCs w:val="24"/>
              </w:rPr>
              <w:t>. Melalui Gereja-Nya, Allah selalu mengajak kita untuk belajar mempersembahkan hidup demi kemuliaan Allah. Oleh karena itu, marilah kita mempersembahkan doa-doa permohonan kita. Saya persilakan saudara/i   menyampaikan doa-doa spontan ….</w:t>
            </w:r>
          </w:p>
        </w:tc>
      </w:tr>
    </w:tbl>
    <w:p w:rsidR="009E0111" w:rsidRPr="0038721D" w:rsidRDefault="009E0111" w:rsidP="005153F9">
      <w:pPr>
        <w:pStyle w:val="ListParagraph"/>
        <w:spacing w:after="0" w:line="240" w:lineRule="auto"/>
        <w:ind w:left="2250" w:hanging="270"/>
        <w:jc w:val="both"/>
        <w:rPr>
          <w:rFonts w:asciiTheme="majorHAnsi" w:hAnsiTheme="majorHAnsi"/>
          <w:sz w:val="16"/>
          <w:szCs w:val="16"/>
        </w:rPr>
      </w:pPr>
    </w:p>
    <w:p w:rsidR="009E0111" w:rsidRPr="0038721D" w:rsidRDefault="009E0111" w:rsidP="0038721D">
      <w:pPr>
        <w:spacing w:after="0" w:line="240" w:lineRule="auto"/>
        <w:jc w:val="both"/>
        <w:rPr>
          <w:rFonts w:asciiTheme="majorHAnsi" w:hAnsiTheme="majorHAnsi"/>
          <w:b/>
          <w:sz w:val="24"/>
          <w:szCs w:val="24"/>
          <w:u w:val="single"/>
        </w:rPr>
      </w:pPr>
      <w:r w:rsidRPr="0038721D">
        <w:rPr>
          <w:rFonts w:asciiTheme="majorHAnsi" w:hAnsiTheme="majorHAnsi"/>
          <w:b/>
          <w:sz w:val="24"/>
          <w:szCs w:val="24"/>
        </w:rPr>
        <w:t>BAPA KAMI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80"/>
        <w:gridCol w:w="7370"/>
      </w:tblGrid>
      <w:tr w:rsidR="0038721D" w:rsidTr="006E674F">
        <w:tc>
          <w:tcPr>
            <w:tcW w:w="288" w:type="dxa"/>
          </w:tcPr>
          <w:p w:rsidR="0038721D" w:rsidRDefault="0038721D" w:rsidP="0038721D">
            <w:pPr>
              <w:tabs>
                <w:tab w:val="left" w:pos="2070"/>
              </w:tabs>
              <w:jc w:val="both"/>
              <w:rPr>
                <w:rFonts w:asciiTheme="majorHAnsi" w:hAnsiTheme="majorHAnsi"/>
                <w:sz w:val="24"/>
                <w:szCs w:val="24"/>
              </w:rPr>
            </w:pPr>
            <w:r>
              <w:rPr>
                <w:rFonts w:asciiTheme="majorHAnsi" w:hAnsiTheme="majorHAnsi"/>
                <w:sz w:val="24"/>
                <w:szCs w:val="24"/>
              </w:rPr>
              <w:t>P</w:t>
            </w:r>
          </w:p>
        </w:tc>
        <w:tc>
          <w:tcPr>
            <w:tcW w:w="280" w:type="dxa"/>
          </w:tcPr>
          <w:p w:rsidR="0038721D" w:rsidRDefault="0038721D" w:rsidP="0038721D">
            <w:pPr>
              <w:tabs>
                <w:tab w:val="left" w:pos="2070"/>
              </w:tabs>
              <w:jc w:val="both"/>
              <w:rPr>
                <w:rFonts w:asciiTheme="majorHAnsi" w:hAnsiTheme="majorHAnsi"/>
                <w:sz w:val="24"/>
                <w:szCs w:val="24"/>
              </w:rPr>
            </w:pPr>
            <w:r>
              <w:rPr>
                <w:rFonts w:asciiTheme="majorHAnsi" w:hAnsiTheme="majorHAnsi"/>
                <w:sz w:val="24"/>
                <w:szCs w:val="24"/>
              </w:rPr>
              <w:t>:</w:t>
            </w:r>
          </w:p>
        </w:tc>
        <w:tc>
          <w:tcPr>
            <w:tcW w:w="7370" w:type="dxa"/>
          </w:tcPr>
          <w:p w:rsidR="0038721D" w:rsidRDefault="0038721D" w:rsidP="0038721D">
            <w:pPr>
              <w:tabs>
                <w:tab w:val="left" w:pos="2070"/>
              </w:tabs>
              <w:jc w:val="both"/>
              <w:rPr>
                <w:rFonts w:asciiTheme="majorHAnsi" w:hAnsiTheme="majorHAnsi"/>
                <w:sz w:val="24"/>
                <w:szCs w:val="24"/>
              </w:rPr>
            </w:pPr>
            <w:r w:rsidRPr="0038721D">
              <w:rPr>
                <w:rFonts w:asciiTheme="majorHAnsi" w:hAnsiTheme="majorHAnsi"/>
                <w:sz w:val="24"/>
                <w:szCs w:val="24"/>
              </w:rPr>
              <w:t xml:space="preserve">Saudara/i terkasih. Marilah kita satukan seluruh proses pendalaman iman kita dan permohonan-permohonan dengan doa Tuhan: </w:t>
            </w:r>
            <w:r w:rsidRPr="0038721D">
              <w:rPr>
                <w:rFonts w:asciiTheme="majorHAnsi" w:hAnsiTheme="majorHAnsi"/>
                <w:sz w:val="24"/>
                <w:szCs w:val="24"/>
              </w:rPr>
              <w:tab/>
              <w:t xml:space="preserve">     Bapa kami ….</w:t>
            </w:r>
          </w:p>
        </w:tc>
      </w:tr>
    </w:tbl>
    <w:p w:rsidR="0038721D" w:rsidRPr="0038721D" w:rsidRDefault="0038721D" w:rsidP="0038721D">
      <w:pPr>
        <w:tabs>
          <w:tab w:val="left" w:pos="2070"/>
        </w:tabs>
        <w:spacing w:after="0" w:line="240" w:lineRule="auto"/>
        <w:jc w:val="both"/>
        <w:rPr>
          <w:rFonts w:asciiTheme="majorHAnsi" w:hAnsiTheme="majorHAnsi"/>
          <w:sz w:val="16"/>
          <w:szCs w:val="16"/>
        </w:rPr>
      </w:pPr>
    </w:p>
    <w:p w:rsidR="009E0111" w:rsidRDefault="009E0111" w:rsidP="0038721D">
      <w:pPr>
        <w:tabs>
          <w:tab w:val="left" w:pos="2070"/>
        </w:tabs>
        <w:spacing w:after="0" w:line="240" w:lineRule="auto"/>
        <w:jc w:val="both"/>
        <w:rPr>
          <w:rFonts w:asciiTheme="majorHAnsi" w:hAnsiTheme="majorHAnsi"/>
          <w:b/>
          <w:sz w:val="24"/>
          <w:szCs w:val="24"/>
        </w:rPr>
      </w:pPr>
      <w:r w:rsidRPr="0038721D">
        <w:rPr>
          <w:rFonts w:asciiTheme="majorHAnsi" w:hAnsiTheme="majorHAnsi"/>
          <w:b/>
          <w:sz w:val="24"/>
          <w:szCs w:val="24"/>
        </w:rPr>
        <w:t xml:space="preserve">DOA </w:t>
      </w:r>
      <w:proofErr w:type="gramStart"/>
      <w:r w:rsidRPr="0038721D">
        <w:rPr>
          <w:rFonts w:asciiTheme="majorHAnsi" w:hAnsiTheme="majorHAnsi"/>
          <w:b/>
          <w:sz w:val="24"/>
          <w:szCs w:val="24"/>
        </w:rPr>
        <w:t xml:space="preserve">PENUTUP </w:t>
      </w:r>
      <w:r w:rsidR="0038721D">
        <w:rPr>
          <w:rFonts w:asciiTheme="majorHAnsi" w:hAnsiTheme="majorHAnsi"/>
          <w:b/>
          <w:sz w:val="24"/>
          <w:szCs w:val="24"/>
        </w:rPr>
        <w:t xml:space="preserve"> (</w:t>
      </w:r>
      <w:proofErr w:type="gramEnd"/>
      <w:r w:rsidR="0038721D">
        <w:rPr>
          <w:rFonts w:asciiTheme="majorHAnsi" w:hAnsiTheme="majorHAnsi"/>
          <w:b/>
          <w:sz w:val="24"/>
          <w:szCs w:val="24"/>
        </w:rPr>
        <w:t>Didoakan bersama)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70"/>
        <w:gridCol w:w="7366"/>
      </w:tblGrid>
      <w:tr w:rsidR="0038721D" w:rsidTr="006E674F">
        <w:tc>
          <w:tcPr>
            <w:tcW w:w="288"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P</w:t>
            </w:r>
          </w:p>
        </w:tc>
        <w:tc>
          <w:tcPr>
            <w:tcW w:w="270"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w:t>
            </w:r>
          </w:p>
        </w:tc>
        <w:tc>
          <w:tcPr>
            <w:tcW w:w="7366" w:type="dxa"/>
          </w:tcPr>
          <w:p w:rsidR="0038721D" w:rsidRPr="0038721D" w:rsidRDefault="0038721D" w:rsidP="0038721D">
            <w:pPr>
              <w:tabs>
                <w:tab w:val="left" w:pos="2070"/>
              </w:tabs>
              <w:jc w:val="both"/>
              <w:rPr>
                <w:rFonts w:asciiTheme="majorHAnsi" w:hAnsiTheme="majorHAnsi"/>
                <w:sz w:val="24"/>
                <w:szCs w:val="24"/>
              </w:rPr>
            </w:pPr>
            <w:r w:rsidRPr="0038721D">
              <w:rPr>
                <w:rFonts w:asciiTheme="majorHAnsi" w:hAnsiTheme="majorHAnsi"/>
                <w:sz w:val="24"/>
                <w:szCs w:val="24"/>
              </w:rPr>
              <w:t xml:space="preserve">Ya Bapa yang Mahapengasih, kami telah mendalami makna iman dalam persiapan persembahan. Ketika imam mempersiapkan persembahan utama roti dan anggur yang akan dikuduskan oleh Tuhan Yesus menjadi Tubuh dan Darah-Nya, kami juga Engkau undang untuk mempersembahkan diri kami. Ampunilah kami jika selama ini Engkau kurang berkenan dengan apa yang kami persembahkan. Utuslah Roh Kudus-Mu untuk memurnikan hati dan diri kami sehingga setiap kali merayakan Ekaristi, kami dapat mempersembahkan diridengan tulus bersama persembahan roti dan anggur. Dengan pengantaraan Yesus Kristus, Tuhan dan Guru kami, yang berkuasa bersama Dikau dan Roh Kudus, sepanjang segala masa.  Amin. </w:t>
            </w:r>
          </w:p>
          <w:p w:rsidR="0038721D" w:rsidRPr="006E674F" w:rsidRDefault="0038721D" w:rsidP="0038721D">
            <w:pPr>
              <w:tabs>
                <w:tab w:val="left" w:pos="2070"/>
              </w:tabs>
              <w:jc w:val="both"/>
              <w:rPr>
                <w:rFonts w:asciiTheme="majorHAnsi" w:hAnsiTheme="majorHAnsi"/>
                <w:b/>
                <w:sz w:val="16"/>
                <w:szCs w:val="16"/>
              </w:rPr>
            </w:pPr>
          </w:p>
        </w:tc>
      </w:tr>
    </w:tbl>
    <w:p w:rsidR="009E0111" w:rsidRDefault="009E0111" w:rsidP="0038721D">
      <w:pPr>
        <w:tabs>
          <w:tab w:val="left" w:pos="2070"/>
        </w:tabs>
        <w:spacing w:after="0" w:line="240" w:lineRule="auto"/>
        <w:jc w:val="both"/>
        <w:rPr>
          <w:rFonts w:asciiTheme="majorHAnsi" w:hAnsiTheme="majorHAnsi"/>
          <w:b/>
          <w:sz w:val="24"/>
          <w:szCs w:val="24"/>
        </w:rPr>
      </w:pPr>
      <w:r w:rsidRPr="0038721D">
        <w:rPr>
          <w:rFonts w:asciiTheme="majorHAnsi" w:hAnsiTheme="majorHAnsi"/>
          <w:b/>
          <w:sz w:val="24"/>
          <w:szCs w:val="24"/>
        </w:rPr>
        <w:t>BERKAT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7366"/>
      </w:tblGrid>
      <w:tr w:rsidR="0038721D" w:rsidTr="0038721D">
        <w:tc>
          <w:tcPr>
            <w:tcW w:w="378"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P</w:t>
            </w:r>
          </w:p>
        </w:tc>
        <w:tc>
          <w:tcPr>
            <w:tcW w:w="284"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w:t>
            </w:r>
          </w:p>
        </w:tc>
        <w:tc>
          <w:tcPr>
            <w:tcW w:w="7366" w:type="dxa"/>
          </w:tcPr>
          <w:p w:rsidR="0038721D" w:rsidRDefault="0038721D" w:rsidP="0038721D">
            <w:pPr>
              <w:tabs>
                <w:tab w:val="left" w:pos="2070"/>
              </w:tabs>
              <w:jc w:val="both"/>
              <w:rPr>
                <w:rFonts w:asciiTheme="majorHAnsi" w:hAnsiTheme="majorHAnsi"/>
                <w:b/>
                <w:sz w:val="24"/>
                <w:szCs w:val="24"/>
              </w:rPr>
            </w:pPr>
            <w:r w:rsidRPr="0038721D">
              <w:rPr>
                <w:rFonts w:asciiTheme="majorHAnsi" w:hAnsiTheme="majorHAnsi"/>
                <w:sz w:val="24"/>
                <w:szCs w:val="24"/>
              </w:rPr>
              <w:t xml:space="preserve">Marilah kita hening sejenak, mohon berkat Tuhan bagi kita yang hadir di sini, bagi keluarga, </w:t>
            </w:r>
            <w:proofErr w:type="gramStart"/>
            <w:r w:rsidRPr="0038721D">
              <w:rPr>
                <w:rFonts w:asciiTheme="majorHAnsi" w:hAnsiTheme="majorHAnsi"/>
                <w:sz w:val="24"/>
                <w:szCs w:val="24"/>
              </w:rPr>
              <w:t>dan  Keluarga</w:t>
            </w:r>
            <w:proofErr w:type="gramEnd"/>
            <w:r w:rsidRPr="0038721D">
              <w:rPr>
                <w:rFonts w:asciiTheme="majorHAnsi" w:hAnsiTheme="majorHAnsi"/>
                <w:sz w:val="24"/>
                <w:szCs w:val="24"/>
              </w:rPr>
              <w:t xml:space="preserve"> Besar Universitas Katolik Widya Mandala Surabaya Kampus Kota Madiun. </w:t>
            </w:r>
          </w:p>
        </w:tc>
      </w:tr>
      <w:tr w:rsidR="0038721D" w:rsidTr="0038721D">
        <w:tc>
          <w:tcPr>
            <w:tcW w:w="378"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P</w:t>
            </w:r>
          </w:p>
        </w:tc>
        <w:tc>
          <w:tcPr>
            <w:tcW w:w="284"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w:t>
            </w:r>
          </w:p>
        </w:tc>
        <w:tc>
          <w:tcPr>
            <w:tcW w:w="7366" w:type="dxa"/>
          </w:tcPr>
          <w:p w:rsidR="0038721D" w:rsidRDefault="0038721D" w:rsidP="0038721D">
            <w:pPr>
              <w:tabs>
                <w:tab w:val="left" w:pos="2070"/>
              </w:tabs>
              <w:jc w:val="both"/>
              <w:rPr>
                <w:rFonts w:asciiTheme="majorHAnsi" w:hAnsiTheme="majorHAnsi"/>
                <w:b/>
                <w:sz w:val="24"/>
                <w:szCs w:val="24"/>
              </w:rPr>
            </w:pPr>
            <w:r>
              <w:rPr>
                <w:rFonts w:asciiTheme="majorHAnsi" w:hAnsiTheme="majorHAnsi"/>
                <w:sz w:val="24"/>
                <w:szCs w:val="24"/>
              </w:rPr>
              <w:t>Semoga Tuhan beserta kita</w:t>
            </w:r>
          </w:p>
        </w:tc>
      </w:tr>
      <w:tr w:rsidR="0038721D" w:rsidTr="0038721D">
        <w:tc>
          <w:tcPr>
            <w:tcW w:w="378"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U</w:t>
            </w:r>
          </w:p>
        </w:tc>
        <w:tc>
          <w:tcPr>
            <w:tcW w:w="284"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w:t>
            </w:r>
          </w:p>
        </w:tc>
        <w:tc>
          <w:tcPr>
            <w:tcW w:w="7366" w:type="dxa"/>
          </w:tcPr>
          <w:p w:rsidR="0038721D" w:rsidRDefault="0038721D" w:rsidP="0038721D">
            <w:pPr>
              <w:tabs>
                <w:tab w:val="left" w:pos="2070"/>
              </w:tabs>
              <w:jc w:val="both"/>
              <w:rPr>
                <w:rFonts w:asciiTheme="majorHAnsi" w:hAnsiTheme="majorHAnsi"/>
                <w:b/>
                <w:sz w:val="24"/>
                <w:szCs w:val="24"/>
              </w:rPr>
            </w:pPr>
            <w:r>
              <w:rPr>
                <w:rFonts w:asciiTheme="majorHAnsi" w:hAnsiTheme="majorHAnsi"/>
                <w:sz w:val="24"/>
                <w:szCs w:val="24"/>
              </w:rPr>
              <w:t>Sekarang dan selama-lamanya.</w:t>
            </w:r>
          </w:p>
        </w:tc>
      </w:tr>
      <w:tr w:rsidR="0038721D" w:rsidTr="0038721D">
        <w:tc>
          <w:tcPr>
            <w:tcW w:w="378"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P</w:t>
            </w:r>
          </w:p>
        </w:tc>
        <w:tc>
          <w:tcPr>
            <w:tcW w:w="284"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w:t>
            </w:r>
          </w:p>
        </w:tc>
        <w:tc>
          <w:tcPr>
            <w:tcW w:w="7366" w:type="dxa"/>
          </w:tcPr>
          <w:p w:rsidR="0038721D" w:rsidRDefault="0038721D" w:rsidP="0038721D">
            <w:pPr>
              <w:tabs>
                <w:tab w:val="left" w:pos="2070"/>
              </w:tabs>
              <w:jc w:val="both"/>
              <w:rPr>
                <w:rFonts w:asciiTheme="majorHAnsi" w:hAnsiTheme="majorHAnsi"/>
                <w:b/>
                <w:sz w:val="24"/>
                <w:szCs w:val="24"/>
              </w:rPr>
            </w:pPr>
            <w:r>
              <w:rPr>
                <w:rFonts w:asciiTheme="majorHAnsi" w:hAnsiTheme="majorHAnsi"/>
                <w:sz w:val="24"/>
                <w:szCs w:val="24"/>
              </w:rPr>
              <w:t xml:space="preserve">Semoga kita semua, seluruh anggota keluarga,   </w:t>
            </w:r>
            <w:proofErr w:type="gramStart"/>
            <w:r>
              <w:rPr>
                <w:rFonts w:asciiTheme="majorHAnsi" w:hAnsiTheme="majorHAnsi"/>
                <w:sz w:val="24"/>
                <w:szCs w:val="24"/>
              </w:rPr>
              <w:t>dan  Keluarga</w:t>
            </w:r>
            <w:proofErr w:type="gramEnd"/>
            <w:r>
              <w:rPr>
                <w:rFonts w:asciiTheme="majorHAnsi" w:hAnsiTheme="majorHAnsi"/>
                <w:sz w:val="24"/>
                <w:szCs w:val="24"/>
              </w:rPr>
              <w:t xml:space="preserve"> Besar Universitas Katolik Widya Mandala Surabaya Kampus Kota Madiun</w:t>
            </w:r>
            <w:r w:rsidRPr="000814A7">
              <w:rPr>
                <w:rFonts w:asciiTheme="majorHAnsi" w:hAnsiTheme="majorHAnsi"/>
                <w:sz w:val="24"/>
                <w:szCs w:val="24"/>
              </w:rPr>
              <w:t xml:space="preserve"> senantiasa dibimbing dan dilindungi oleh berkat Allah yang </w:t>
            </w:r>
            <w:r w:rsidRPr="000814A7">
              <w:rPr>
                <w:rFonts w:asciiTheme="majorHAnsi" w:hAnsiTheme="majorHAnsi"/>
                <w:sz w:val="24"/>
                <w:szCs w:val="24"/>
              </w:rPr>
              <w:lastRenderedPageBreak/>
              <w:t>Mahakuasa:</w:t>
            </w:r>
            <w:r>
              <w:rPr>
                <w:rFonts w:asciiTheme="majorHAnsi" w:hAnsiTheme="majorHAnsi"/>
                <w:sz w:val="24"/>
                <w:szCs w:val="24"/>
              </w:rPr>
              <w:t xml:space="preserve"> </w:t>
            </w:r>
            <w:r>
              <w:rPr>
                <w:rFonts w:asciiTheme="majorHAnsi" w:hAnsiTheme="majorHAnsi"/>
                <w:sz w:val="24"/>
                <w:szCs w:val="24"/>
              </w:rPr>
              <w:t>+    Dalam nama bapa, dan Putra, dan Roh Kudus.</w:t>
            </w:r>
          </w:p>
        </w:tc>
      </w:tr>
      <w:tr w:rsidR="0038721D" w:rsidTr="0038721D">
        <w:tc>
          <w:tcPr>
            <w:tcW w:w="378"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lastRenderedPageBreak/>
              <w:t>U</w:t>
            </w:r>
          </w:p>
        </w:tc>
        <w:tc>
          <w:tcPr>
            <w:tcW w:w="284" w:type="dxa"/>
          </w:tcPr>
          <w:p w:rsidR="0038721D" w:rsidRDefault="0038721D" w:rsidP="0038721D">
            <w:pPr>
              <w:tabs>
                <w:tab w:val="left" w:pos="2070"/>
              </w:tabs>
              <w:jc w:val="both"/>
              <w:rPr>
                <w:rFonts w:asciiTheme="majorHAnsi" w:hAnsiTheme="majorHAnsi"/>
                <w:b/>
                <w:sz w:val="24"/>
                <w:szCs w:val="24"/>
              </w:rPr>
            </w:pPr>
            <w:r>
              <w:rPr>
                <w:rFonts w:asciiTheme="majorHAnsi" w:hAnsiTheme="majorHAnsi"/>
                <w:b/>
                <w:sz w:val="24"/>
                <w:szCs w:val="24"/>
              </w:rPr>
              <w:t>:</w:t>
            </w:r>
          </w:p>
        </w:tc>
        <w:tc>
          <w:tcPr>
            <w:tcW w:w="7366" w:type="dxa"/>
          </w:tcPr>
          <w:p w:rsidR="0038721D" w:rsidRDefault="0038721D" w:rsidP="0038721D">
            <w:pPr>
              <w:tabs>
                <w:tab w:val="left" w:pos="2070"/>
              </w:tabs>
              <w:jc w:val="both"/>
              <w:rPr>
                <w:rFonts w:asciiTheme="majorHAnsi" w:hAnsiTheme="majorHAnsi"/>
                <w:sz w:val="24"/>
                <w:szCs w:val="24"/>
              </w:rPr>
            </w:pPr>
            <w:r>
              <w:rPr>
                <w:rFonts w:asciiTheme="majorHAnsi" w:hAnsiTheme="majorHAnsi"/>
                <w:sz w:val="24"/>
                <w:szCs w:val="24"/>
              </w:rPr>
              <w:t>Amin</w:t>
            </w:r>
          </w:p>
        </w:tc>
      </w:tr>
    </w:tbl>
    <w:p w:rsidR="0038721D" w:rsidRPr="006E674F" w:rsidRDefault="0038721D" w:rsidP="0038721D">
      <w:pPr>
        <w:tabs>
          <w:tab w:val="left" w:pos="2070"/>
        </w:tabs>
        <w:spacing w:after="0" w:line="240" w:lineRule="auto"/>
        <w:jc w:val="both"/>
        <w:rPr>
          <w:rFonts w:asciiTheme="majorHAnsi" w:hAnsiTheme="majorHAnsi"/>
          <w:b/>
          <w:sz w:val="16"/>
          <w:szCs w:val="16"/>
        </w:rPr>
      </w:pPr>
    </w:p>
    <w:p w:rsidR="009E0111" w:rsidRPr="0038721D" w:rsidRDefault="009E0111" w:rsidP="0038721D">
      <w:pPr>
        <w:tabs>
          <w:tab w:val="left" w:pos="2070"/>
        </w:tabs>
        <w:spacing w:after="0" w:line="240" w:lineRule="auto"/>
        <w:jc w:val="both"/>
        <w:rPr>
          <w:rFonts w:asciiTheme="majorHAnsi" w:hAnsiTheme="majorHAnsi"/>
          <w:b/>
          <w:sz w:val="24"/>
          <w:szCs w:val="24"/>
        </w:rPr>
      </w:pPr>
      <w:r w:rsidRPr="0038721D">
        <w:rPr>
          <w:rFonts w:asciiTheme="majorHAnsi" w:hAnsiTheme="majorHAnsi"/>
          <w:b/>
          <w:sz w:val="24"/>
          <w:szCs w:val="24"/>
        </w:rPr>
        <w:t xml:space="preserve">LAGU </w:t>
      </w:r>
      <w:proofErr w:type="gramStart"/>
      <w:r w:rsidRPr="0038721D">
        <w:rPr>
          <w:rFonts w:asciiTheme="majorHAnsi" w:hAnsiTheme="majorHAnsi"/>
          <w:b/>
          <w:sz w:val="24"/>
          <w:szCs w:val="24"/>
        </w:rPr>
        <w:t>PENUTUP  :</w:t>
      </w:r>
      <w:proofErr w:type="gramEnd"/>
      <w:r w:rsidRPr="0038721D">
        <w:rPr>
          <w:rFonts w:asciiTheme="majorHAnsi" w:hAnsiTheme="majorHAnsi"/>
          <w:b/>
          <w:sz w:val="24"/>
          <w:szCs w:val="24"/>
        </w:rPr>
        <w:t xml:space="preserve">  </w:t>
      </w:r>
      <w:r w:rsidR="0038721D">
        <w:rPr>
          <w:rFonts w:asciiTheme="majorHAnsi" w:hAnsiTheme="majorHAnsi"/>
          <w:b/>
          <w:sz w:val="24"/>
          <w:szCs w:val="24"/>
        </w:rPr>
        <w:t>Tuhan Ambil Hidupku (ayat 4,5, dan 6)</w:t>
      </w:r>
    </w:p>
    <w:p w:rsidR="009E0111" w:rsidRPr="006E674F" w:rsidRDefault="009E0111" w:rsidP="005153F9">
      <w:pPr>
        <w:spacing w:after="0" w:line="240" w:lineRule="auto"/>
        <w:jc w:val="center"/>
        <w:rPr>
          <w:sz w:val="16"/>
          <w:szCs w:val="16"/>
        </w:rPr>
      </w:pPr>
    </w:p>
    <w:p w:rsidR="007D4B77" w:rsidRDefault="0038721D" w:rsidP="005153F9">
      <w:pPr>
        <w:spacing w:after="0" w:line="240" w:lineRule="auto"/>
        <w:jc w:val="center"/>
      </w:pPr>
      <w:r>
        <w:rPr>
          <w:rFonts w:asciiTheme="majorHAnsi" w:hAnsiTheme="majorHAnsi"/>
          <w:noProof/>
          <w:sz w:val="24"/>
          <w:szCs w:val="24"/>
        </w:rPr>
        <w:drawing>
          <wp:inline distT="0" distB="0" distL="0" distR="0">
            <wp:extent cx="4966921" cy="572379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376.png"/>
                    <pic:cNvPicPr/>
                  </pic:nvPicPr>
                  <pic:blipFill>
                    <a:blip r:embed="rId10">
                      <a:extLst>
                        <a:ext uri="{28A0092B-C50C-407E-A947-70E740481C1C}">
                          <a14:useLocalDpi xmlns:a14="http://schemas.microsoft.com/office/drawing/2010/main" val="0"/>
                        </a:ext>
                      </a:extLst>
                    </a:blip>
                    <a:stretch>
                      <a:fillRect/>
                    </a:stretch>
                  </pic:blipFill>
                  <pic:spPr>
                    <a:xfrm>
                      <a:off x="0" y="0"/>
                      <a:ext cx="5097622" cy="5874411"/>
                    </a:xfrm>
                    <a:prstGeom prst="rect">
                      <a:avLst/>
                    </a:prstGeom>
                  </pic:spPr>
                </pic:pic>
              </a:graphicData>
            </a:graphic>
          </wp:inline>
        </w:drawing>
      </w:r>
      <w:bookmarkStart w:id="0" w:name="_GoBack"/>
      <w:bookmarkEnd w:id="0"/>
    </w:p>
    <w:sectPr w:rsidR="007D4B77" w:rsidSect="005153F9">
      <w:footerReference w:type="default" r:id="rId11"/>
      <w:pgSz w:w="9360" w:h="12240" w:orient="landscape" w:code="14"/>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AD" w:rsidRDefault="008C4DAD" w:rsidP="005153F9">
      <w:pPr>
        <w:spacing w:after="0" w:line="240" w:lineRule="auto"/>
      </w:pPr>
      <w:r>
        <w:separator/>
      </w:r>
    </w:p>
  </w:endnote>
  <w:endnote w:type="continuationSeparator" w:id="0">
    <w:p w:rsidR="008C4DAD" w:rsidRDefault="008C4DAD" w:rsidP="0051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F9" w:rsidRDefault="005153F9">
    <w:pPr>
      <w:pStyle w:val="Footer"/>
    </w:pPr>
    <w:r>
      <w:rPr>
        <w:noProof/>
        <w:color w:val="808080" w:themeColor="background1" w:themeShade="80"/>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olor w:val="7F7F7F" w:themeColor="text1" w:themeTint="80"/>
                                <w:sz w:val="20"/>
                                <w:szCs w:val="2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153F9" w:rsidRPr="005153F9" w:rsidRDefault="005153F9" w:rsidP="005153F9">
                                <w:pPr>
                                  <w:rPr>
                                    <w:color w:val="7F7F7F" w:themeColor="text1" w:themeTint="80"/>
                                    <w:sz w:val="20"/>
                                    <w:szCs w:val="20"/>
                                  </w:rPr>
                                </w:pPr>
                                <w:r w:rsidRPr="005153F9">
                                  <w:rPr>
                                    <w:i/>
                                    <w:color w:val="7F7F7F" w:themeColor="text1" w:themeTint="80"/>
                                    <w:sz w:val="20"/>
                                    <w:szCs w:val="20"/>
                                  </w:rPr>
                                  <w:t>Campus Ministry UKWMS Kampus Kota Madiun</w:t>
                                </w:r>
                              </w:p>
                            </w:sdtContent>
                          </w:sdt>
                          <w:p w:rsidR="005153F9" w:rsidRDefault="005153F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i/>
                          <w:color w:val="7F7F7F" w:themeColor="text1" w:themeTint="80"/>
                          <w:sz w:val="20"/>
                          <w:szCs w:val="2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153F9" w:rsidRPr="005153F9" w:rsidRDefault="005153F9" w:rsidP="005153F9">
                          <w:pPr>
                            <w:rPr>
                              <w:color w:val="7F7F7F" w:themeColor="text1" w:themeTint="80"/>
                              <w:sz w:val="20"/>
                              <w:szCs w:val="20"/>
                            </w:rPr>
                          </w:pPr>
                          <w:r w:rsidRPr="005153F9">
                            <w:rPr>
                              <w:i/>
                              <w:color w:val="7F7F7F" w:themeColor="text1" w:themeTint="80"/>
                              <w:sz w:val="20"/>
                              <w:szCs w:val="20"/>
                            </w:rPr>
                            <w:t>Campus Ministry UKWMS Kampus Kota Madiun</w:t>
                          </w:r>
                        </w:p>
                      </w:sdtContent>
                    </w:sdt>
                    <w:p w:rsidR="005153F9" w:rsidRDefault="005153F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7216"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53F9" w:rsidRPr="005153F9" w:rsidRDefault="005153F9">
                          <w:pPr>
                            <w:jc w:val="right"/>
                            <w:rPr>
                              <w:color w:val="FFFFFF" w:themeColor="background1"/>
                              <w:sz w:val="18"/>
                              <w:szCs w:val="18"/>
                            </w:rPr>
                          </w:pPr>
                          <w:r w:rsidRPr="005153F9">
                            <w:rPr>
                              <w:color w:val="FFFFFF" w:themeColor="background1"/>
                              <w:sz w:val="18"/>
                              <w:szCs w:val="18"/>
                            </w:rPr>
                            <w:fldChar w:fldCharType="begin"/>
                          </w:r>
                          <w:r w:rsidRPr="005153F9">
                            <w:rPr>
                              <w:color w:val="FFFFFF" w:themeColor="background1"/>
                              <w:sz w:val="18"/>
                              <w:szCs w:val="18"/>
                            </w:rPr>
                            <w:instrText xml:space="preserve"> PAGE   \* MERGEFORMAT </w:instrText>
                          </w:r>
                          <w:r w:rsidRPr="005153F9">
                            <w:rPr>
                              <w:color w:val="FFFFFF" w:themeColor="background1"/>
                              <w:sz w:val="18"/>
                              <w:szCs w:val="18"/>
                            </w:rPr>
                            <w:fldChar w:fldCharType="separate"/>
                          </w:r>
                          <w:r w:rsidR="006E674F">
                            <w:rPr>
                              <w:noProof/>
                              <w:color w:val="FFFFFF" w:themeColor="background1"/>
                              <w:sz w:val="18"/>
                              <w:szCs w:val="18"/>
                            </w:rPr>
                            <w:t>8</w:t>
                          </w:r>
                          <w:r w:rsidRPr="005153F9">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5153F9" w:rsidRPr="005153F9" w:rsidRDefault="005153F9">
                    <w:pPr>
                      <w:jc w:val="right"/>
                      <w:rPr>
                        <w:color w:val="FFFFFF" w:themeColor="background1"/>
                        <w:sz w:val="18"/>
                        <w:szCs w:val="18"/>
                      </w:rPr>
                    </w:pPr>
                    <w:r w:rsidRPr="005153F9">
                      <w:rPr>
                        <w:color w:val="FFFFFF" w:themeColor="background1"/>
                        <w:sz w:val="18"/>
                        <w:szCs w:val="18"/>
                      </w:rPr>
                      <w:fldChar w:fldCharType="begin"/>
                    </w:r>
                    <w:r w:rsidRPr="005153F9">
                      <w:rPr>
                        <w:color w:val="FFFFFF" w:themeColor="background1"/>
                        <w:sz w:val="18"/>
                        <w:szCs w:val="18"/>
                      </w:rPr>
                      <w:instrText xml:space="preserve"> PAGE   \* MERGEFORMAT </w:instrText>
                    </w:r>
                    <w:r w:rsidRPr="005153F9">
                      <w:rPr>
                        <w:color w:val="FFFFFF" w:themeColor="background1"/>
                        <w:sz w:val="18"/>
                        <w:szCs w:val="18"/>
                      </w:rPr>
                      <w:fldChar w:fldCharType="separate"/>
                    </w:r>
                    <w:r w:rsidR="006E674F">
                      <w:rPr>
                        <w:noProof/>
                        <w:color w:val="FFFFFF" w:themeColor="background1"/>
                        <w:sz w:val="18"/>
                        <w:szCs w:val="18"/>
                      </w:rPr>
                      <w:t>8</w:t>
                    </w:r>
                    <w:r w:rsidRPr="005153F9">
                      <w:rPr>
                        <w:noProof/>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AD" w:rsidRDefault="008C4DAD" w:rsidP="005153F9">
      <w:pPr>
        <w:spacing w:after="0" w:line="240" w:lineRule="auto"/>
      </w:pPr>
      <w:r>
        <w:separator/>
      </w:r>
    </w:p>
  </w:footnote>
  <w:footnote w:type="continuationSeparator" w:id="0">
    <w:p w:rsidR="008C4DAD" w:rsidRDefault="008C4DAD" w:rsidP="00515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340B5"/>
    <w:multiLevelType w:val="hybridMultilevel"/>
    <w:tmpl w:val="4DD6887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 w15:restartNumberingAfterBreak="0">
    <w:nsid w:val="4181405E"/>
    <w:multiLevelType w:val="multilevel"/>
    <w:tmpl w:val="88325D3A"/>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 w15:restartNumberingAfterBreak="0">
    <w:nsid w:val="6179260C"/>
    <w:multiLevelType w:val="hybridMultilevel"/>
    <w:tmpl w:val="395A7AE4"/>
    <w:lvl w:ilvl="0" w:tplc="E9BECC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77"/>
    <w:rsid w:val="000814A7"/>
    <w:rsid w:val="0038721D"/>
    <w:rsid w:val="00510C09"/>
    <w:rsid w:val="005153F9"/>
    <w:rsid w:val="005B5CCE"/>
    <w:rsid w:val="006E674F"/>
    <w:rsid w:val="007D4B77"/>
    <w:rsid w:val="008B45E4"/>
    <w:rsid w:val="008C4DAD"/>
    <w:rsid w:val="009E0111"/>
    <w:rsid w:val="00AE43A7"/>
    <w:rsid w:val="00EA00E0"/>
    <w:rsid w:val="00EA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61AF3-0F3E-47C6-92B1-CA10F4C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0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0111"/>
    <w:pPr>
      <w:ind w:left="720"/>
      <w:contextualSpacing/>
    </w:pPr>
  </w:style>
  <w:style w:type="paragraph" w:styleId="Header">
    <w:name w:val="header"/>
    <w:basedOn w:val="Normal"/>
    <w:link w:val="HeaderChar"/>
    <w:uiPriority w:val="99"/>
    <w:unhideWhenUsed/>
    <w:rsid w:val="00515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3F9"/>
  </w:style>
  <w:style w:type="paragraph" w:styleId="Footer">
    <w:name w:val="footer"/>
    <w:basedOn w:val="Normal"/>
    <w:link w:val="FooterChar"/>
    <w:uiPriority w:val="99"/>
    <w:unhideWhenUsed/>
    <w:rsid w:val="00515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F9"/>
  </w:style>
  <w:style w:type="table" w:styleId="TableGrid">
    <w:name w:val="Table Grid"/>
    <w:basedOn w:val="TableNormal"/>
    <w:uiPriority w:val="59"/>
    <w:rsid w:val="008B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Campus Ministry UKWMS Kampus Kota Madiun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3FC1E-D40E-4E00-B793-CA48B976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dcterms:created xsi:type="dcterms:W3CDTF">2022-03-07T01:14:00Z</dcterms:created>
  <dcterms:modified xsi:type="dcterms:W3CDTF">2022-03-15T01:57:00Z</dcterms:modified>
</cp:coreProperties>
</file>